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  <w:bookmarkStart w:id="2" w:name="_GoBack"/>
      <w:bookmarkEnd w:id="2"/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5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声阻抗仪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</w:trPr>
        <w:tc>
          <w:tcPr>
            <w:tcW w:w="2073" w:type="dxa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客观检测中耳传音机构是否正常，听骨链是否中断，硬化，咽鼓管是否通畅，鼓室内有无负压，积液，粘连。鉴别感音性聋是由于耳蜗感受的病变，还是由于耳蜗后听神经的病变引起。鉴别伪聋。鉴别肉眼不易辨认的小穿孔（穿孔耳实验）。听力重建术后疗效观察。幼儿听力检查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2" w:hRule="atLeast"/>
        </w:trPr>
        <w:tc>
          <w:tcPr>
            <w:tcW w:w="2073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声阻抗测试：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Arial" w:hAnsi="Arial" w:cs="Arial"/>
                <w:sz w:val="24"/>
              </w:rPr>
              <w:t>手持便携式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val="en-US" w:eastAsia="zh-CN"/>
              </w:rPr>
              <w:t>（2）</w:t>
            </w:r>
            <w:r>
              <w:rPr>
                <w:rFonts w:hint="eastAsia" w:ascii="Arial" w:hAnsi="Arial" w:cs="Arial"/>
                <w:sz w:val="24"/>
              </w:rPr>
              <w:t>探测音：226Hz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val="en-US" w:eastAsia="zh-CN"/>
              </w:rPr>
              <w:t>*</w:t>
            </w:r>
            <w:r>
              <w:rPr>
                <w:rFonts w:hint="eastAsia" w:ascii="Arial" w:hAnsi="Arial" w:cs="Arial"/>
                <w:color w:val="auto"/>
                <w:sz w:val="24"/>
              </w:rPr>
              <w:t>增益控制：AGC控制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color w:val="auto"/>
                <w:sz w:val="24"/>
                <w:lang w:eastAsia="zh-CN"/>
              </w:rPr>
              <w:t>）</w:t>
            </w:r>
            <w:r>
              <w:rPr>
                <w:rFonts w:ascii="Arial" w:hAnsi="Arial" w:cs="Arial"/>
                <w:color w:val="auto"/>
                <w:sz w:val="24"/>
              </w:rPr>
              <w:t>强度</w:t>
            </w:r>
            <w:r>
              <w:rPr>
                <w:rFonts w:hint="eastAsia" w:ascii="Arial" w:hAnsi="Arial" w:cs="Arial"/>
                <w:color w:val="auto"/>
                <w:sz w:val="24"/>
              </w:rPr>
              <w:t>：85dB SPL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val="en-US" w:eastAsia="zh-CN"/>
              </w:rPr>
              <w:t>（5）压力范围：+200~-400daPa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val="en-US" w:eastAsia="zh-CN"/>
              </w:rPr>
              <w:t>（6）</w:t>
            </w:r>
            <w:r>
              <w:rPr>
                <w:rFonts w:ascii="Arial" w:hAnsi="Arial" w:cs="Arial"/>
                <w:color w:val="auto"/>
                <w:sz w:val="24"/>
              </w:rPr>
              <w:t>声顺值范围</w:t>
            </w:r>
            <w:r>
              <w:rPr>
                <w:rFonts w:hint="eastAsia" w:ascii="Arial" w:hAnsi="Arial" w:cs="Arial"/>
                <w:color w:val="auto"/>
                <w:sz w:val="24"/>
              </w:rPr>
              <w:t>：0.1~8.0ml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val="en-US" w:eastAsia="zh-CN"/>
              </w:rPr>
              <w:t>*</w:t>
            </w:r>
            <w:r>
              <w:rPr>
                <w:rFonts w:hint="eastAsia" w:ascii="Arial" w:hAnsi="Arial" w:cs="Arial"/>
                <w:color w:val="auto"/>
                <w:sz w:val="24"/>
              </w:rPr>
              <w:t>测试时间：≤3秒</w:t>
            </w:r>
          </w:p>
          <w:p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声反射测试：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val="en-US" w:eastAsia="zh-CN"/>
              </w:rPr>
              <w:t>（1）信号类型：纯音、宽带噪声（BBN）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val="en-US" w:eastAsia="zh-CN"/>
              </w:rPr>
              <w:t>（2）测试频率：同侧纯音</w:t>
            </w:r>
            <w:bookmarkStart w:id="0" w:name="OLE_LINK1"/>
            <w:bookmarkStart w:id="1" w:name="OLE_LINK2"/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val="en-US" w:eastAsia="zh-CN"/>
              </w:rPr>
              <w:t>500、1000、2000、4000Hz</w:t>
            </w:r>
            <w:bookmarkEnd w:id="0"/>
            <w:bookmarkEnd w:id="1"/>
          </w:p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val="en-US" w:eastAsia="zh-CN"/>
              </w:rPr>
              <w:t>（3）刺激强度范围：80~100  dBHL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hd w:val="clear" w:color="auto" w:fill="FFFFFF"/>
                <w:lang w:val="en-US" w:eastAsia="zh-CN"/>
              </w:rPr>
              <w:t>（4）*</w:t>
            </w:r>
            <w:r>
              <w:rPr>
                <w:rFonts w:hint="eastAsia" w:ascii="Arial" w:hAnsi="Arial" w:cs="Arial"/>
                <w:color w:val="auto"/>
                <w:sz w:val="24"/>
              </w:rPr>
              <w:t>测试强度设置：每个频率的强度自动增加或选择单一强度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001367E5"/>
    <w:rsid w:val="004110E4"/>
    <w:rsid w:val="00685491"/>
    <w:rsid w:val="00722153"/>
    <w:rsid w:val="00C62A34"/>
    <w:rsid w:val="13F66CE7"/>
    <w:rsid w:val="15E81163"/>
    <w:rsid w:val="166D2F02"/>
    <w:rsid w:val="20B85C82"/>
    <w:rsid w:val="2A887548"/>
    <w:rsid w:val="380428DF"/>
    <w:rsid w:val="443759AF"/>
    <w:rsid w:val="464D7DF5"/>
    <w:rsid w:val="4776488B"/>
    <w:rsid w:val="50FF0090"/>
    <w:rsid w:val="527E2C2B"/>
    <w:rsid w:val="554538C2"/>
    <w:rsid w:val="65537CE6"/>
    <w:rsid w:val="6C511444"/>
    <w:rsid w:val="73597D57"/>
    <w:rsid w:val="73645CE1"/>
    <w:rsid w:val="78FC021C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link w:val="2"/>
    <w:qFormat/>
    <w:uiPriority w:val="0"/>
    <w:rPr>
      <w:kern w:val="2"/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2021-06-26T02:01:00Z</cp:lastPrinted>
  <dcterms:modified xsi:type="dcterms:W3CDTF">2022-05-30T03:33:56Z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