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rPr>
          <w:rFonts w:hint="eastAsia" w:ascii="黑体" w:hAnsi="黑体" w:eastAsia="黑体"/>
          <w:b/>
          <w:sz w:val="36"/>
          <w:szCs w:val="36"/>
          <w:lang w:val="en-US" w:eastAsia="zh-CN"/>
        </w:rPr>
      </w:pPr>
      <w:r>
        <w:rPr>
          <w:rFonts w:hint="eastAsia" w:ascii="黑体" w:hAnsi="黑体" w:eastAsia="黑体"/>
          <w:b/>
          <w:sz w:val="36"/>
          <w:szCs w:val="36"/>
        </w:rPr>
        <w:t>附件</w:t>
      </w:r>
      <w:r>
        <w:rPr>
          <w:rFonts w:hint="eastAsia" w:ascii="黑体" w:hAnsi="黑体" w:eastAsia="黑体"/>
          <w:b/>
          <w:sz w:val="36"/>
          <w:szCs w:val="36"/>
          <w:lang w:val="en-US" w:eastAsia="zh-CN"/>
        </w:rPr>
        <w:t>1</w:t>
      </w:r>
    </w:p>
    <w:p>
      <w:pPr>
        <w:spacing w:before="156" w:beforeLines="50"/>
        <w:jc w:val="center"/>
        <w:rPr>
          <w:rFonts w:ascii="黑体" w:hAnsi="黑体" w:eastAsia="黑体"/>
          <w:b/>
          <w:sz w:val="36"/>
          <w:szCs w:val="36"/>
        </w:rPr>
      </w:pPr>
      <w:r>
        <w:rPr>
          <w:rFonts w:hint="eastAsia" w:ascii="黑体" w:hAnsi="黑体" w:eastAsia="黑体"/>
          <w:b/>
          <w:sz w:val="36"/>
          <w:szCs w:val="36"/>
        </w:rPr>
        <w:t>十堰市妇幼保健院软件采购要求表</w:t>
      </w:r>
    </w:p>
    <w:tbl>
      <w:tblPr>
        <w:tblStyle w:val="4"/>
        <w:tblW w:w="10443" w:type="dxa"/>
        <w:tblInd w:w="-9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3"/>
        <w:gridCol w:w="4851"/>
        <w:gridCol w:w="3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073" w:type="dxa"/>
            <w:vAlign w:val="center"/>
          </w:tcPr>
          <w:p>
            <w:pPr>
              <w:rPr>
                <w:rFonts w:ascii="仿宋_GB2312" w:hAnsi="仿宋" w:eastAsia="仿宋_GB2312"/>
                <w:sz w:val="28"/>
                <w:szCs w:val="28"/>
              </w:rPr>
            </w:pPr>
            <w:r>
              <w:rPr>
                <w:rFonts w:hint="eastAsia" w:ascii="仿宋_GB2312" w:hAnsi="仿宋" w:eastAsia="仿宋_GB2312"/>
                <w:b/>
                <w:bCs/>
                <w:sz w:val="28"/>
                <w:szCs w:val="28"/>
              </w:rPr>
              <w:t>申购软件名称</w:t>
            </w:r>
          </w:p>
        </w:tc>
        <w:tc>
          <w:tcPr>
            <w:tcW w:w="4851" w:type="dxa"/>
            <w:vAlign w:val="center"/>
          </w:tcPr>
          <w:p>
            <w:pPr>
              <w:jc w:val="both"/>
              <w:rPr>
                <w:rFonts w:ascii="仿宋_GB2312" w:hAnsi="仿宋" w:eastAsia="仿宋_GB2312"/>
                <w:sz w:val="28"/>
                <w:szCs w:val="28"/>
              </w:rPr>
            </w:pPr>
            <w:r>
              <w:rPr>
                <w:rFonts w:hint="eastAsia" w:ascii="仿宋" w:hAnsi="仿宋" w:eastAsia="仿宋"/>
                <w:sz w:val="28"/>
                <w:szCs w:val="32"/>
              </w:rPr>
              <w:t>CA电子签名系统软硬维保及个人证书延期服务</w:t>
            </w:r>
          </w:p>
        </w:tc>
        <w:tc>
          <w:tcPr>
            <w:tcW w:w="3519" w:type="dxa"/>
            <w:vAlign w:val="center"/>
          </w:tcPr>
          <w:p>
            <w:pPr>
              <w:rPr>
                <w:rFonts w:ascii="仿宋_GB2312" w:hAnsi="宋体" w:eastAsia="仿宋_GB2312" w:cs="宋体"/>
                <w:sz w:val="28"/>
                <w:szCs w:val="28"/>
              </w:rPr>
            </w:pPr>
            <w:r>
              <w:rPr>
                <w:rFonts w:hint="eastAsia" w:ascii="仿宋" w:hAnsi="仿宋" w:eastAsia="仿宋" w:cs="宋体"/>
                <w:sz w:val="28"/>
                <w:szCs w:val="28"/>
              </w:rPr>
              <w:t>√</w:t>
            </w:r>
            <w:r>
              <w:rPr>
                <w:rFonts w:hint="eastAsia" w:ascii="仿宋_GB2312" w:hAnsi="仿宋" w:eastAsia="仿宋_GB2312"/>
                <w:sz w:val="28"/>
                <w:szCs w:val="28"/>
              </w:rPr>
              <w:t>国产；</w:t>
            </w:r>
            <w:r>
              <w:rPr>
                <w:rFonts w:hint="eastAsia" w:ascii="仿宋_GB2312" w:hAnsi="宋体" w:eastAsia="仿宋_GB2312" w:cs="宋体"/>
                <w:sz w:val="28"/>
                <w:szCs w:val="28"/>
              </w:rPr>
              <w:sym w:font="Wingdings 2" w:char="00A3"/>
            </w:r>
            <w:r>
              <w:rPr>
                <w:rFonts w:hint="eastAsia" w:ascii="仿宋_GB2312" w:hAnsi="仿宋" w:eastAsia="仿宋_GB2312"/>
                <w:sz w:val="28"/>
                <w:szCs w:val="28"/>
              </w:rPr>
              <w:t>进口</w:t>
            </w:r>
            <w:r>
              <w:rPr>
                <w:rFonts w:hint="eastAsia" w:ascii="仿宋_GB2312" w:hAnsi="仿宋" w:eastAsia="仿宋_GB2312" w:cs="仿宋"/>
                <w:sz w:val="28"/>
                <w:szCs w:val="28"/>
              </w:rPr>
              <w:t>；</w:t>
            </w:r>
            <w:r>
              <w:rPr>
                <w:rFonts w:hint="eastAsia" w:ascii="仿宋_GB2312" w:hAnsi="宋体" w:eastAsia="仿宋_GB2312" w:cs="宋体"/>
                <w:sz w:val="28"/>
                <w:szCs w:val="28"/>
              </w:rPr>
              <w:sym w:font="Wingdings 2" w:char="00A3"/>
            </w:r>
            <w:r>
              <w:rPr>
                <w:rFonts w:hint="eastAsia" w:ascii="仿宋_GB2312" w:hAnsi="仿宋" w:eastAsia="仿宋_GB2312" w:cs="仿宋"/>
                <w:sz w:val="28"/>
                <w:szCs w:val="28"/>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exact"/>
        </w:trPr>
        <w:tc>
          <w:tcPr>
            <w:tcW w:w="2073" w:type="dxa"/>
            <w:vAlign w:val="center"/>
          </w:tcPr>
          <w:p>
            <w:pPr>
              <w:rPr>
                <w:rFonts w:ascii="仿宋_GB2312" w:hAnsi="仿宋" w:eastAsia="仿宋_GB2312"/>
                <w:b/>
                <w:bCs/>
                <w:sz w:val="28"/>
                <w:szCs w:val="28"/>
              </w:rPr>
            </w:pPr>
            <w:r>
              <w:rPr>
                <w:rFonts w:hint="eastAsia" w:ascii="仿宋_GB2312" w:hAnsi="仿宋" w:eastAsia="仿宋_GB2312"/>
                <w:b/>
                <w:bCs/>
                <w:sz w:val="28"/>
                <w:szCs w:val="28"/>
              </w:rPr>
              <w:t>功能用途描述</w:t>
            </w:r>
          </w:p>
        </w:tc>
        <w:tc>
          <w:tcPr>
            <w:tcW w:w="8370" w:type="dxa"/>
            <w:gridSpan w:val="2"/>
            <w:vAlign w:val="center"/>
          </w:tcPr>
          <w:p>
            <w:pPr>
              <w:rPr>
                <w:sz w:val="24"/>
              </w:rPr>
            </w:pPr>
            <w:r>
              <w:rPr>
                <w:rFonts w:hint="eastAsia"/>
                <w:sz w:val="24"/>
              </w:rPr>
              <w:t>针对医院目前使用的C</w:t>
            </w:r>
            <w:r>
              <w:rPr>
                <w:sz w:val="24"/>
              </w:rPr>
              <w:t>A</w:t>
            </w:r>
            <w:r>
              <w:rPr>
                <w:rFonts w:hint="eastAsia"/>
                <w:sz w:val="24"/>
              </w:rPr>
              <w:t>电子签名医护个人数字证书做延期以便能继续使用；针对医院部署的C</w:t>
            </w:r>
            <w:r>
              <w:rPr>
                <w:sz w:val="24"/>
              </w:rPr>
              <w:t>A</w:t>
            </w:r>
            <w:r>
              <w:rPr>
                <w:rFonts w:hint="eastAsia"/>
                <w:sz w:val="24"/>
              </w:rPr>
              <w:t>电子签名认证系统提供3年维保服务。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4" w:hRule="atLeast"/>
        </w:trPr>
        <w:tc>
          <w:tcPr>
            <w:tcW w:w="2073" w:type="dxa"/>
            <w:vAlign w:val="center"/>
          </w:tcPr>
          <w:p>
            <w:pPr>
              <w:spacing w:line="276" w:lineRule="auto"/>
              <w:jc w:val="center"/>
              <w:rPr>
                <w:rFonts w:ascii="仿宋_GB2312" w:hAnsi="仿宋" w:eastAsia="仿宋_GB2312"/>
                <w:b/>
                <w:bCs/>
                <w:sz w:val="28"/>
                <w:szCs w:val="28"/>
              </w:rPr>
            </w:pPr>
            <w:r>
              <w:rPr>
                <w:rFonts w:hint="eastAsia" w:ascii="仿宋_GB2312" w:hAnsi="仿宋" w:eastAsia="仿宋_GB2312"/>
                <w:b/>
                <w:bCs/>
                <w:sz w:val="28"/>
                <w:szCs w:val="28"/>
              </w:rPr>
              <w:t>具体技术要求（含技术参数）</w:t>
            </w:r>
          </w:p>
        </w:tc>
        <w:tc>
          <w:tcPr>
            <w:tcW w:w="8370" w:type="dxa"/>
            <w:gridSpan w:val="2"/>
          </w:tcPr>
          <w:p>
            <w:pPr>
              <w:spacing w:line="320" w:lineRule="exact"/>
            </w:pPr>
            <w:r>
              <w:rPr>
                <w:rFonts w:hint="eastAsia"/>
              </w:rPr>
              <w:t>1、个人数字证书：用于标识个人用户网络身份。</w:t>
            </w:r>
          </w:p>
          <w:p>
            <w:pPr>
              <w:spacing w:line="320" w:lineRule="exact"/>
            </w:pPr>
            <w:r>
              <w:rPr>
                <w:rFonts w:hint="eastAsia"/>
              </w:rPr>
              <w:t>符合《卫生系统数字证书格式规范（试行）》。</w:t>
            </w:r>
          </w:p>
          <w:p>
            <w:pPr>
              <w:spacing w:line="320" w:lineRule="exact"/>
            </w:pPr>
            <w:r>
              <w:rPr>
                <w:rFonts w:hint="eastAsia"/>
              </w:rPr>
              <w:t>符合《卫生系统电子认证服务规范（试行）》。</w:t>
            </w:r>
          </w:p>
          <w:p>
            <w:pPr>
              <w:spacing w:line="320" w:lineRule="exact"/>
            </w:pPr>
            <w:r>
              <w:rPr>
                <w:rFonts w:hint="eastAsia"/>
              </w:rPr>
              <w:t>格式标准遵循x．509v3标准，支持SM2算法。</w:t>
            </w:r>
          </w:p>
          <w:p>
            <w:pPr>
              <w:spacing w:line="320" w:lineRule="exact"/>
            </w:pPr>
            <w:r>
              <w:rPr>
                <w:rFonts w:hint="eastAsia"/>
              </w:rPr>
              <w:t>支持存放介质：智能USBKey。</w:t>
            </w:r>
          </w:p>
          <w:p>
            <w:pPr>
              <w:spacing w:line="320" w:lineRule="exact"/>
            </w:pPr>
            <w:r>
              <w:rPr>
                <w:rFonts w:hint="eastAsia"/>
              </w:rPr>
              <w:t>支持自定义证书扩展域管理。</w:t>
            </w:r>
          </w:p>
          <w:p>
            <w:pPr>
              <w:spacing w:line="320" w:lineRule="exact"/>
            </w:pPr>
            <w:r>
              <w:rPr>
                <w:rFonts w:hint="eastAsia"/>
              </w:rPr>
              <w:t>2、U</w:t>
            </w:r>
            <w:r>
              <w:t>SBK</w:t>
            </w:r>
            <w:r>
              <w:rPr>
                <w:rFonts w:hint="eastAsia"/>
              </w:rPr>
              <w:t>ey介质：符合《卫生系统数字证书介质规范（试行）》</w:t>
            </w:r>
          </w:p>
          <w:p>
            <w:pPr>
              <w:spacing w:line="320" w:lineRule="exact"/>
            </w:pPr>
            <w:r>
              <w:rPr>
                <w:rFonts w:hint="eastAsia"/>
              </w:rPr>
              <w:t>标准USB 1.1设备，支持USB2.0接口</w:t>
            </w:r>
          </w:p>
          <w:p>
            <w:pPr>
              <w:spacing w:line="320" w:lineRule="exact"/>
            </w:pPr>
            <w:r>
              <w:rPr>
                <w:rFonts w:hint="eastAsia"/>
              </w:rPr>
              <w:t>支持PC/SC驱动，支持智能卡登录</w:t>
            </w:r>
          </w:p>
          <w:p>
            <w:pPr>
              <w:spacing w:line="320" w:lineRule="exact"/>
            </w:pPr>
            <w:r>
              <w:rPr>
                <w:rFonts w:hint="eastAsia"/>
              </w:rPr>
              <w:t>带LED状态指示灯，能够进行通讯状态指示和电源指示</w:t>
            </w:r>
          </w:p>
          <w:p>
            <w:pPr>
              <w:spacing w:line="320" w:lineRule="exact"/>
            </w:pPr>
            <w:r>
              <w:rPr>
                <w:rFonts w:hint="eastAsia"/>
              </w:rPr>
              <w:t>存储时间应不小于10年，可擦写50万次以上；平均故障间隔时间（MTBF）≥4000小时；工作温度：0℃ - 40℃，工作湿度：25%-80%，贮存温度：-10℃ - 55℃，贮存湿度：≦95%（40℃）</w:t>
            </w:r>
          </w:p>
          <w:p>
            <w:pPr>
              <w:spacing w:line="320" w:lineRule="exact"/>
            </w:pPr>
            <w:r>
              <w:rPr>
                <w:rFonts w:hint="eastAsia"/>
              </w:rPr>
              <w:t>容量应&gt;=64K字节,CPU:&gt;=8位</w:t>
            </w:r>
          </w:p>
          <w:p>
            <w:pPr>
              <w:spacing w:line="320" w:lineRule="exact"/>
            </w:pPr>
            <w:r>
              <w:rPr>
                <w:rFonts w:hint="eastAsia"/>
              </w:rPr>
              <w:t>自身的安全要求：具备完善的PIN校验保护功能, PIN码传输必须经过加密处理</w:t>
            </w:r>
          </w:p>
          <w:p>
            <w:pPr>
              <w:spacing w:line="320" w:lineRule="exact"/>
            </w:pPr>
            <w:r>
              <w:rPr>
                <w:rFonts w:hint="eastAsia"/>
              </w:rPr>
              <w:t>至少支持建立三级应用；支持多应用，各应用间相互独立；支持多种文件类型</w:t>
            </w:r>
          </w:p>
          <w:p>
            <w:pPr>
              <w:spacing w:line="320" w:lineRule="exact"/>
            </w:pPr>
            <w:r>
              <w:rPr>
                <w:rFonts w:hint="eastAsia"/>
              </w:rPr>
              <w:t>支持国密局的SSF33算法，SM2，以及标准的DES、RSA、SAH-1、MD5等加密算法</w:t>
            </w:r>
          </w:p>
          <w:p>
            <w:pPr>
              <w:spacing w:line="320" w:lineRule="exact"/>
            </w:pPr>
            <w:r>
              <w:rPr>
                <w:rFonts w:hint="eastAsia"/>
              </w:rPr>
              <w:t>内部硬件应支持RSA密钥对生成算法，密钥对必须在USBKey芯片内部生成，私钥在任何时刻都不得以任何形式出现在芯片外部，生成1024位RSA密钥对平均时间&lt;5秒；</w:t>
            </w:r>
          </w:p>
          <w:p>
            <w:pPr>
              <w:spacing w:line="320" w:lineRule="exact"/>
            </w:pPr>
            <w:r>
              <w:rPr>
                <w:rFonts w:hint="eastAsia"/>
              </w:rPr>
              <w:t>数字签名和验证时间应&lt;1秒/次</w:t>
            </w:r>
          </w:p>
          <w:p>
            <w:pPr>
              <w:spacing w:line="320" w:lineRule="exact"/>
            </w:pPr>
            <w:r>
              <w:rPr>
                <w:rFonts w:hint="eastAsia"/>
              </w:rPr>
              <w:t>RSA加密速度应&gt;50kbps，RSA解密速度应&gt;30kbps</w:t>
            </w:r>
          </w:p>
          <w:p>
            <w:pPr>
              <w:spacing w:line="320" w:lineRule="exact"/>
            </w:pPr>
            <w:r>
              <w:rPr>
                <w:rFonts w:hint="eastAsia"/>
              </w:rPr>
              <w:t>存储要求a)公私钥对&gt;=2个，b)必须在提供保护口令前提下才能访问密钥</w:t>
            </w:r>
          </w:p>
          <w:p>
            <w:pPr>
              <w:spacing w:line="320" w:lineRule="exact"/>
            </w:pPr>
            <w:r>
              <w:rPr>
                <w:rFonts w:hint="eastAsia"/>
              </w:rPr>
              <w:t>该服务中提供的USBKey应支持硬件真随机数发生器</w:t>
            </w:r>
          </w:p>
          <w:p>
            <w:pPr>
              <w:spacing w:line="320" w:lineRule="exact"/>
            </w:pPr>
            <w:r>
              <w:rPr>
                <w:rFonts w:hint="eastAsia"/>
              </w:rPr>
              <w:t>3、C</w:t>
            </w:r>
            <w:r>
              <w:t>A</w:t>
            </w:r>
            <w:r>
              <w:rPr>
                <w:rFonts w:hint="eastAsia"/>
              </w:rPr>
              <w:t>电子签名系统维保服务：提供3年原厂技术标准维保服务。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4" w:hRule="atLeast"/>
        </w:trPr>
        <w:tc>
          <w:tcPr>
            <w:tcW w:w="2073" w:type="dxa"/>
            <w:vAlign w:val="center"/>
          </w:tcPr>
          <w:p>
            <w:pPr>
              <w:spacing w:line="276" w:lineRule="auto"/>
              <w:rPr>
                <w:rFonts w:ascii="仿宋_GB2312" w:hAnsi="仿宋" w:eastAsia="仿宋_GB2312"/>
                <w:b/>
                <w:bCs/>
                <w:sz w:val="28"/>
                <w:szCs w:val="28"/>
              </w:rPr>
            </w:pPr>
            <w:r>
              <w:rPr>
                <w:rFonts w:hint="eastAsia" w:ascii="仿宋_GB2312" w:hAnsi="仿宋" w:eastAsia="仿宋_GB2312"/>
                <w:b/>
                <w:bCs/>
                <w:sz w:val="28"/>
                <w:szCs w:val="28"/>
              </w:rPr>
              <w:t>建设服务要求（包括建设周期、调试、培训等）</w:t>
            </w:r>
          </w:p>
        </w:tc>
        <w:tc>
          <w:tcPr>
            <w:tcW w:w="8370" w:type="dxa"/>
            <w:gridSpan w:val="2"/>
          </w:tcPr>
          <w:p>
            <w:pPr>
              <w:pStyle w:val="7"/>
              <w:numPr>
                <w:ilvl w:val="0"/>
                <w:numId w:val="1"/>
              </w:numPr>
              <w:spacing w:line="276" w:lineRule="auto"/>
              <w:ind w:firstLineChars="0"/>
            </w:pPr>
            <w:r>
              <w:rPr>
                <w:rFonts w:hint="eastAsia"/>
              </w:rPr>
              <w:t>证书延期建设周期为1</w:t>
            </w:r>
            <w:r>
              <w:t>5</w:t>
            </w:r>
            <w:r>
              <w:rPr>
                <w:rFonts w:hint="eastAsia"/>
              </w:rPr>
              <w:t>个工作日；</w:t>
            </w:r>
          </w:p>
          <w:p>
            <w:pPr>
              <w:pStyle w:val="7"/>
              <w:numPr>
                <w:ilvl w:val="0"/>
                <w:numId w:val="1"/>
              </w:numPr>
              <w:spacing w:line="276" w:lineRule="auto"/>
              <w:ind w:firstLineChars="0"/>
            </w:pPr>
            <w:r>
              <w:rPr>
                <w:rFonts w:hint="eastAsia"/>
              </w:rPr>
              <w:t>C</w:t>
            </w:r>
            <w:r>
              <w:t>A</w:t>
            </w:r>
            <w:r>
              <w:rPr>
                <w:rFonts w:hint="eastAsia"/>
              </w:rPr>
              <w:t>电子签名维保服务为合同签订后及时生效，提供3年维保服务，期间C</w:t>
            </w:r>
            <w:r>
              <w:t>A</w:t>
            </w:r>
            <w:r>
              <w:rPr>
                <w:rFonts w:hint="eastAsia"/>
              </w:rPr>
              <w:t>公司技术人员提供免费上门巡检、针对期间发生故障的C</w:t>
            </w:r>
            <w:r>
              <w:t>A</w:t>
            </w:r>
            <w:r>
              <w:rPr>
                <w:rFonts w:hint="eastAsia"/>
              </w:rPr>
              <w:t>硬件服务器提供免费维修或更换服务；</w:t>
            </w:r>
          </w:p>
          <w:p>
            <w:pPr>
              <w:pStyle w:val="7"/>
              <w:numPr>
                <w:ilvl w:val="0"/>
                <w:numId w:val="1"/>
              </w:numPr>
              <w:spacing w:line="276" w:lineRule="auto"/>
              <w:ind w:firstLineChars="0"/>
            </w:pPr>
            <w:r>
              <w:rPr>
                <w:rFonts w:hint="eastAsia"/>
              </w:rPr>
              <w:t>针对医院新办理个人数字证书的医护人员提供免费技术支持及使用方法的培训。</w:t>
            </w:r>
          </w:p>
        </w:tc>
      </w:tr>
    </w:tbl>
    <w:p>
      <w:bookmarkStart w:id="0" w:name="_GoBack"/>
      <w:bookmarkEnd w:id="0"/>
    </w:p>
    <w:sectPr>
      <w:headerReference r:id="rId3" w:type="default"/>
      <w:pgSz w:w="11906" w:h="16838"/>
      <w:pgMar w:top="568" w:right="1758" w:bottom="851"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CF61A5"/>
    <w:multiLevelType w:val="multilevel"/>
    <w:tmpl w:val="45CF61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mNWUwYmU1MWNhN2FkZjQwY2E3YmQyNjU4N2UwODgifQ=="/>
  </w:docVars>
  <w:rsids>
    <w:rsidRoot w:val="20B85C82"/>
    <w:rsid w:val="000D20F8"/>
    <w:rsid w:val="002F4055"/>
    <w:rsid w:val="004C6449"/>
    <w:rsid w:val="004D73E8"/>
    <w:rsid w:val="00574626"/>
    <w:rsid w:val="006864EE"/>
    <w:rsid w:val="006A1113"/>
    <w:rsid w:val="006B3BA6"/>
    <w:rsid w:val="008173B6"/>
    <w:rsid w:val="009C3B51"/>
    <w:rsid w:val="009F42DD"/>
    <w:rsid w:val="00A17C64"/>
    <w:rsid w:val="00BB2556"/>
    <w:rsid w:val="00BC0721"/>
    <w:rsid w:val="00C95D23"/>
    <w:rsid w:val="00CE104E"/>
    <w:rsid w:val="00D55A3D"/>
    <w:rsid w:val="00E1513F"/>
    <w:rsid w:val="00E40483"/>
    <w:rsid w:val="00F43CF6"/>
    <w:rsid w:val="0DED5715"/>
    <w:rsid w:val="20B85C82"/>
    <w:rsid w:val="27E37E2D"/>
    <w:rsid w:val="380428DF"/>
    <w:rsid w:val="4776488B"/>
    <w:rsid w:val="527E2C2B"/>
    <w:rsid w:val="72B00E94"/>
    <w:rsid w:val="73597D57"/>
    <w:rsid w:val="79386984"/>
    <w:rsid w:val="79C613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basedOn w:val="5"/>
    <w:link w:val="2"/>
    <w:qFormat/>
    <w:uiPriority w:val="0"/>
    <w:rPr>
      <w:kern w:val="2"/>
      <w:sz w:val="18"/>
      <w:szCs w:val="18"/>
    </w:rPr>
  </w:style>
  <w:style w:type="paragraph" w:styleId="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AD6B9-E93E-4CAB-B2EA-3A026F7ED952}">
  <ds:schemaRefs/>
</ds:datastoreItem>
</file>

<file path=docProps/app.xml><?xml version="1.0" encoding="utf-8"?>
<Properties xmlns="http://schemas.openxmlformats.org/officeDocument/2006/extended-properties" xmlns:vt="http://schemas.openxmlformats.org/officeDocument/2006/docPropsVTypes">
  <Template>Normal.dotm</Template>
  <Pages>2</Pages>
  <Words>881</Words>
  <Characters>1012</Characters>
  <Lines>7</Lines>
  <Paragraphs>2</Paragraphs>
  <TotalTime>1</TotalTime>
  <ScaleCrop>false</ScaleCrop>
  <LinksUpToDate>false</LinksUpToDate>
  <CharactersWithSpaces>1021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2021-01-15T09:44:00Z</dcterms:created>
  <dc:creator>H</dc:creator>
  <cp:lastModifiedBy>苏</cp:lastModifiedBy>
  <dcterms:modified xsi:type="dcterms:W3CDTF">2023-04-04T02:23:14Z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6A80415B20A94EA389F5866AE95A4480</vt:lpwstr>
  </property>
</Properties>
</file>