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478" w14:textId="77777777" w:rsidR="00973D50" w:rsidRDefault="00C32D91">
      <w:pPr>
        <w:spacing w:beforeLines="50" w:before="156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附件2</w:t>
      </w:r>
    </w:p>
    <w:p w14:paraId="63E8AD66" w14:textId="77777777" w:rsidR="00973D50" w:rsidRDefault="00C32D91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十堰市妇幼保健院医用设备采购技术参数表</w:t>
      </w:r>
    </w:p>
    <w:tbl>
      <w:tblPr>
        <w:tblW w:w="104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4851"/>
        <w:gridCol w:w="3519"/>
      </w:tblGrid>
      <w:tr w:rsidR="00973D50" w14:paraId="7EBE0C74" w14:textId="77777777">
        <w:trPr>
          <w:trHeight w:hRule="exact" w:val="567"/>
        </w:trPr>
        <w:tc>
          <w:tcPr>
            <w:tcW w:w="2073" w:type="dxa"/>
            <w:vAlign w:val="center"/>
          </w:tcPr>
          <w:p w14:paraId="7050FAFE" w14:textId="77777777" w:rsidR="00973D50" w:rsidRDefault="00C32D91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 w14:paraId="6DB9D36A" w14:textId="1B51BE73" w:rsidR="00973D50" w:rsidRDefault="00C32D91">
            <w:pPr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胸腔按压机</w:t>
            </w:r>
          </w:p>
        </w:tc>
        <w:tc>
          <w:tcPr>
            <w:tcW w:w="3519" w:type="dxa"/>
            <w:vAlign w:val="center"/>
          </w:tcPr>
          <w:p w14:paraId="0CF06E24" w14:textId="77777777" w:rsidR="00973D50" w:rsidRDefault="002B7E81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☑</w:t>
            </w:r>
            <w:r w:rsidR="00C32D91">
              <w:rPr>
                <w:rFonts w:ascii="仿宋_GB2312" w:eastAsia="仿宋_GB2312" w:hAnsi="仿宋" w:hint="eastAsia"/>
                <w:sz w:val="28"/>
                <w:szCs w:val="28"/>
              </w:rPr>
              <w:t>国产；</w:t>
            </w:r>
            <w:r w:rsidR="00C32D91">
              <w:rPr>
                <w:rFonts w:ascii="仿宋_GB2312" w:eastAsia="仿宋_GB2312" w:hAnsi="宋体" w:cs="宋体" w:hint="eastAsia"/>
                <w:sz w:val="28"/>
                <w:szCs w:val="28"/>
              </w:rPr>
              <w:sym w:font="Wingdings 2" w:char="00A3"/>
            </w:r>
            <w:r w:rsidR="00C32D91">
              <w:rPr>
                <w:rFonts w:ascii="仿宋_GB2312" w:eastAsia="仿宋_GB2312" w:hAnsi="仿宋" w:hint="eastAsia"/>
                <w:sz w:val="28"/>
                <w:szCs w:val="28"/>
              </w:rPr>
              <w:t>进口</w:t>
            </w:r>
            <w:r w:rsidR="00C32D91">
              <w:rPr>
                <w:rFonts w:ascii="仿宋_GB2312" w:eastAsia="仿宋_GB2312" w:hAnsi="仿宋" w:cs="仿宋" w:hint="eastAsia"/>
                <w:sz w:val="28"/>
                <w:szCs w:val="28"/>
              </w:rPr>
              <w:t>；</w:t>
            </w:r>
            <w:r w:rsidR="00C32D91">
              <w:rPr>
                <w:rFonts w:ascii="仿宋_GB2312" w:eastAsia="仿宋_GB2312" w:hAnsi="宋体" w:cs="宋体" w:hint="eastAsia"/>
                <w:sz w:val="28"/>
                <w:szCs w:val="28"/>
              </w:rPr>
              <w:sym w:font="Wingdings 2" w:char="00A3"/>
            </w:r>
            <w:r w:rsidR="00C32D91">
              <w:rPr>
                <w:rFonts w:ascii="仿宋_GB2312" w:eastAsia="仿宋_GB2312" w:hAnsi="仿宋" w:cs="仿宋" w:hint="eastAsia"/>
                <w:sz w:val="28"/>
                <w:szCs w:val="28"/>
              </w:rPr>
              <w:t>不限；</w:t>
            </w:r>
          </w:p>
        </w:tc>
      </w:tr>
      <w:tr w:rsidR="00973D50" w14:paraId="15F96E71" w14:textId="77777777">
        <w:trPr>
          <w:trHeight w:hRule="exact" w:val="789"/>
        </w:trPr>
        <w:tc>
          <w:tcPr>
            <w:tcW w:w="2073" w:type="dxa"/>
            <w:vAlign w:val="center"/>
          </w:tcPr>
          <w:p w14:paraId="5BF0B2E1" w14:textId="77777777" w:rsidR="00973D50" w:rsidRDefault="00C32D91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功能用途描述</w:t>
            </w:r>
          </w:p>
        </w:tc>
        <w:tc>
          <w:tcPr>
            <w:tcW w:w="8370" w:type="dxa"/>
            <w:gridSpan w:val="2"/>
            <w:vAlign w:val="center"/>
          </w:tcPr>
          <w:p w14:paraId="3C0B3B94" w14:textId="2A03EF7C" w:rsidR="00973D50" w:rsidRDefault="00C32D91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急诊急救使</w:t>
            </w:r>
            <w:r w:rsidR="00380693">
              <w:rPr>
                <w:rFonts w:ascii="仿宋_GB2312" w:eastAsia="仿宋_GB2312" w:hAnsi="仿宋" w:hint="eastAsia"/>
                <w:sz w:val="28"/>
                <w:szCs w:val="28"/>
              </w:rPr>
              <w:t>用</w:t>
            </w:r>
          </w:p>
        </w:tc>
      </w:tr>
      <w:tr w:rsidR="00973D50" w14:paraId="52AD37DD" w14:textId="77777777" w:rsidTr="007416CB">
        <w:trPr>
          <w:trHeight w:val="8634"/>
        </w:trPr>
        <w:tc>
          <w:tcPr>
            <w:tcW w:w="2073" w:type="dxa"/>
            <w:vAlign w:val="center"/>
          </w:tcPr>
          <w:p w14:paraId="1D0E9814" w14:textId="77777777" w:rsidR="00973D50" w:rsidRDefault="00C32D91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</w:tcPr>
          <w:p w14:paraId="1C17AD84" w14:textId="77777777" w:rsidR="00380693" w:rsidRPr="00380693" w:rsidRDefault="00380693" w:rsidP="00380693">
            <w:pPr>
              <w:rPr>
                <w:rFonts w:ascii="宋体" w:hAnsi="宋体" w:cs="宋体"/>
                <w:b/>
                <w:bCs/>
                <w:sz w:val="24"/>
              </w:rPr>
            </w:pPr>
            <w:r w:rsidRPr="00380693"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  <w:r w:rsidRPr="00380693">
              <w:rPr>
                <w:rFonts w:ascii="宋体" w:hAnsi="宋体" w:cs="宋体" w:hint="eastAsia"/>
                <w:b/>
                <w:bCs/>
                <w:sz w:val="24"/>
              </w:rPr>
              <w:tab/>
              <w:t>基本要求</w:t>
            </w:r>
          </w:p>
          <w:p w14:paraId="53686E94" w14:textId="77777777" w:rsidR="00380693" w:rsidRDefault="00380693" w:rsidP="00380693">
            <w:pPr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1.1</w:t>
            </w:r>
            <w:r>
              <w:rPr>
                <w:rFonts w:ascii="宋体" w:hAnsi="宋体" w:cs="宋体" w:hint="eastAsia"/>
                <w:sz w:val="24"/>
              </w:rPr>
              <w:tab/>
              <w:t>按压原理采用负荷分布式或活塞负荷分布式，需整体挤压胸腔。</w:t>
            </w:r>
          </w:p>
          <w:p w14:paraId="6867047F" w14:textId="77777777" w:rsidR="00380693" w:rsidRDefault="00380693" w:rsidP="0038069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★1.2</w:t>
            </w:r>
            <w:r>
              <w:rPr>
                <w:rFonts w:ascii="宋体" w:hAnsi="宋体" w:cs="宋体" w:hint="eastAsia"/>
                <w:sz w:val="24"/>
              </w:rPr>
              <w:tab/>
              <w:t>驱动方式</w:t>
            </w:r>
            <w:r>
              <w:rPr>
                <w:rFonts w:ascii="宋体" w:hAnsi="宋体" w:cs="宋体" w:hint="eastAsia"/>
                <w:sz w:val="24"/>
              </w:rPr>
              <w:tab/>
              <w:t>电动电控</w:t>
            </w:r>
          </w:p>
          <w:p w14:paraId="0DB41D47" w14:textId="77777777" w:rsidR="00380693" w:rsidRDefault="00380693" w:rsidP="00380693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1.3转运要求</w:t>
            </w:r>
          </w:p>
          <w:p w14:paraId="53246915" w14:textId="35014B57" w:rsidR="00380693" w:rsidRDefault="00380693" w:rsidP="00380693">
            <w:pPr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适合在负压担架、软担架及各类转运担架上使用，按压头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移位.</w:t>
            </w:r>
          </w:p>
          <w:p w14:paraId="36E02884" w14:textId="49C537ED" w:rsidR="00380693" w:rsidRDefault="00380693" w:rsidP="00380693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★1.4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无线传输要求设备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具备蓝牙功能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，可实时无线传输CPR数据信息。</w:t>
            </w:r>
          </w:p>
          <w:p w14:paraId="507F1A48" w14:textId="77777777" w:rsidR="00380693" w:rsidRDefault="00380693" w:rsidP="00380693">
            <w:pPr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1.5</w:t>
            </w:r>
            <w:r>
              <w:rPr>
                <w:rFonts w:ascii="宋体" w:hAnsi="宋体" w:cs="宋体" w:hint="eastAsia"/>
                <w:sz w:val="24"/>
              </w:rPr>
              <w:tab/>
              <w:t>最大工作倾斜度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》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40°，确保下楼梯、转运途中能持续稳定实施胸腔按压，也不会损害患者。</w:t>
            </w:r>
          </w:p>
          <w:p w14:paraId="37201D30" w14:textId="3FFCAE25" w:rsidR="00380693" w:rsidRDefault="00380693" w:rsidP="00380693">
            <w:pPr>
              <w:ind w:firstLineChars="100" w:firstLine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1.6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倾斜状态下按压频率在主机工作倾斜度范围内工作状态下，按压频率仍能保持在100</w:t>
            </w:r>
            <w:r>
              <w:rPr>
                <w:rFonts w:ascii="黑体" w:eastAsia="黑体" w:hAnsi="黑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120 次／分钟范围内，且实际按压频率误差＜±1次/分钟。</w:t>
            </w:r>
          </w:p>
          <w:p w14:paraId="660C9CE4" w14:textId="6BD9AEEF" w:rsidR="00380693" w:rsidRDefault="00380693" w:rsidP="00380693">
            <w:pPr>
              <w:ind w:leftChars="20" w:left="4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★1.7</w:t>
            </w:r>
            <w:r>
              <w:rPr>
                <w:rFonts w:ascii="宋体" w:hAnsi="宋体" w:cs="宋体" w:hint="eastAsia"/>
                <w:sz w:val="24"/>
              </w:rPr>
              <w:tab/>
              <w:t>倾斜状态下按压深度在主机工作倾斜度范围内工作状态下，按压深度仍能保持在50</w:t>
            </w:r>
            <w:r>
              <w:rPr>
                <w:rFonts w:ascii="黑体" w:eastAsia="黑体" w:hAnsi="黑体" w:cs="宋体" w:hint="eastAsia"/>
                <w:sz w:val="24"/>
              </w:rPr>
              <w:t>～</w:t>
            </w:r>
            <w:r>
              <w:rPr>
                <w:rFonts w:ascii="宋体" w:hAnsi="宋体" w:cs="宋体" w:hint="eastAsia"/>
                <w:sz w:val="24"/>
              </w:rPr>
              <w:t>60厘米范围内，且实际按压深度误差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《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±0.2厘米。</w:t>
            </w:r>
          </w:p>
          <w:p w14:paraId="6F093AB8" w14:textId="77777777" w:rsidR="00380693" w:rsidRDefault="00380693" w:rsidP="00380693">
            <w:pPr>
              <w:rPr>
                <w:rFonts w:ascii="宋体" w:hAnsi="宋体" w:cs="宋体"/>
                <w:sz w:val="24"/>
              </w:rPr>
            </w:pPr>
          </w:p>
          <w:p w14:paraId="0CEBCA99" w14:textId="2E578800" w:rsidR="00380693" w:rsidRPr="00380693" w:rsidRDefault="00380693" w:rsidP="00380693">
            <w:pPr>
              <w:rPr>
                <w:rFonts w:ascii="宋体" w:hAnsi="宋体" w:cs="宋体" w:hint="eastAsia"/>
                <w:b/>
                <w:bCs/>
                <w:sz w:val="24"/>
              </w:rPr>
            </w:pPr>
            <w:r w:rsidRPr="00380693"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  <w:r w:rsidRPr="00380693">
              <w:rPr>
                <w:rFonts w:ascii="宋体" w:hAnsi="宋体" w:cs="宋体" w:hint="eastAsia"/>
                <w:b/>
                <w:bCs/>
                <w:sz w:val="24"/>
              </w:rPr>
              <w:tab/>
              <w:t>技术要求</w:t>
            </w:r>
          </w:p>
          <w:p w14:paraId="4CC7F50C" w14:textId="6FC7EDF1" w:rsidR="00380693" w:rsidRDefault="00380693" w:rsidP="00380693">
            <w:pPr>
              <w:ind w:firstLineChars="100" w:firstLine="240"/>
              <w:rPr>
                <w:rFonts w:asciiTheme="minorHAnsi" w:eastAsiaTheme="minorEastAsia" w:hAnsiTheme="minorHAnsi" w:cstheme="minorBidi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2.1</w:t>
            </w: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按压频率：在</w:t>
            </w:r>
            <w:r>
              <w:rPr>
                <w:rFonts w:asciiTheme="minorHAnsi" w:eastAsiaTheme="minorEastAsia" w:hAnsiTheme="minorHAnsi" w:cstheme="minorBidi"/>
                <w:sz w:val="24"/>
              </w:rPr>
              <w:t>100</w:t>
            </w:r>
            <w:r>
              <w:rPr>
                <w:rFonts w:ascii="黑体" w:eastAsia="黑体" w:hAnsi="黑体" w:cs="宋体" w:hint="eastAsia"/>
                <w:sz w:val="24"/>
              </w:rPr>
              <w:t>～</w:t>
            </w:r>
            <w:r>
              <w:rPr>
                <w:rFonts w:asciiTheme="minorHAnsi" w:eastAsiaTheme="minorEastAsia" w:hAnsiTheme="minorHAnsi" w:cstheme="minorBidi"/>
                <w:sz w:val="24"/>
              </w:rPr>
              <w:t>120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次／分钟范围内，实际按压频率误差≤±</w:t>
            </w:r>
            <w:r>
              <w:rPr>
                <w:rFonts w:asciiTheme="minorHAnsi" w:eastAsiaTheme="minorEastAsia" w:hAnsiTheme="minorHAnsi" w:cstheme="minorBidi"/>
                <w:sz w:val="24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次</w:t>
            </w:r>
            <w:r>
              <w:rPr>
                <w:rFonts w:asciiTheme="minorHAnsi" w:eastAsiaTheme="minorEastAsia" w:hAnsiTheme="minorHAnsi" w:cstheme="minorBidi"/>
                <w:sz w:val="24"/>
              </w:rPr>
              <w:t>/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分钟。</w:t>
            </w:r>
          </w:p>
          <w:p w14:paraId="2E10A04E" w14:textId="7777F97A" w:rsidR="00380693" w:rsidRDefault="00380693" w:rsidP="00380693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2.2</w:t>
            </w: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按压深度：在</w:t>
            </w:r>
            <w:r>
              <w:rPr>
                <w:rFonts w:asciiTheme="minorHAnsi" w:eastAsiaTheme="minorEastAsia" w:hAnsiTheme="minorHAnsi" w:cstheme="minorBidi"/>
                <w:sz w:val="24"/>
              </w:rPr>
              <w:t>100</w:t>
            </w:r>
            <w:r>
              <w:rPr>
                <w:rFonts w:ascii="黑体" w:eastAsia="黑体" w:hAnsi="黑体" w:cs="宋体" w:hint="eastAsia"/>
                <w:sz w:val="24"/>
              </w:rPr>
              <w:t>～</w:t>
            </w:r>
            <w:r>
              <w:rPr>
                <w:rFonts w:asciiTheme="minorHAnsi" w:eastAsiaTheme="minorEastAsia" w:hAnsiTheme="minorHAnsi" w:cstheme="minorBidi"/>
                <w:sz w:val="24"/>
              </w:rPr>
              <w:t>120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次／分钟范围内，实际按压深度误差≤±</w:t>
            </w:r>
            <w:r>
              <w:rPr>
                <w:rFonts w:asciiTheme="minorHAnsi" w:eastAsiaTheme="minorEastAsia" w:hAnsiTheme="minorHAnsi" w:cstheme="minorBidi"/>
                <w:sz w:val="24"/>
              </w:rPr>
              <w:t>0.2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厘米。</w:t>
            </w:r>
          </w:p>
          <w:p w14:paraId="4EE2AD19" w14:textId="77777777" w:rsidR="00380693" w:rsidRDefault="00380693" w:rsidP="00380693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2.3</w:t>
            </w: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按压通气模式：连续按压模式和</w:t>
            </w:r>
            <w:r>
              <w:rPr>
                <w:rFonts w:asciiTheme="minorHAnsi" w:eastAsiaTheme="minorEastAsia" w:hAnsiTheme="minorHAnsi" w:cstheme="minorBidi"/>
                <w:sz w:val="24"/>
              </w:rPr>
              <w:t>30:2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模式。</w:t>
            </w:r>
            <w:r>
              <w:rPr>
                <w:rFonts w:asciiTheme="minorHAnsi" w:eastAsiaTheme="minorEastAsia" w:hAnsiTheme="minorHAnsi" w:cstheme="minorBidi"/>
                <w:sz w:val="24"/>
              </w:rPr>
              <w:t>30:2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模式下，</w:t>
            </w:r>
            <w:r>
              <w:rPr>
                <w:rFonts w:asciiTheme="minorHAnsi" w:eastAsiaTheme="minorEastAsia" w:hAnsiTheme="minorHAnsi" w:cstheme="minorBidi"/>
                <w:sz w:val="24"/>
              </w:rPr>
              <w:t>30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次按压后，</w:t>
            </w:r>
            <w:r>
              <w:rPr>
                <w:rFonts w:asciiTheme="minorHAnsi" w:eastAsiaTheme="minorEastAsia" w:hAnsiTheme="minorHAnsi" w:cstheme="minorBidi"/>
                <w:sz w:val="24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次通气停顿时间不大于</w:t>
            </w:r>
            <w:r>
              <w:rPr>
                <w:rFonts w:asciiTheme="minorHAnsi" w:eastAsiaTheme="minorEastAsia" w:hAnsiTheme="minorHAnsi" w:cstheme="minorBidi"/>
                <w:sz w:val="24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秒。</w:t>
            </w:r>
          </w:p>
          <w:p w14:paraId="69176CF9" w14:textId="77777777" w:rsidR="00380693" w:rsidRDefault="00380693" w:rsidP="00380693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2.4</w:t>
            </w:r>
            <w:r>
              <w:rPr>
                <w:rFonts w:ascii="宋体" w:hAnsi="宋体" w:cs="宋体" w:hint="eastAsia"/>
                <w:sz w:val="24"/>
              </w:rPr>
              <w:tab/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单块电池供电时间：≥</w:t>
            </w:r>
            <w:r>
              <w:rPr>
                <w:rFonts w:asciiTheme="minorHAnsi" w:eastAsiaTheme="minorEastAsia" w:hAnsiTheme="minorHAnsi" w:cstheme="minorBidi"/>
                <w:sz w:val="24"/>
              </w:rPr>
              <w:t>60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分钟。防电击保护等级：防除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颤</w:t>
            </w:r>
            <w:proofErr w:type="gramEnd"/>
            <w:r>
              <w:rPr>
                <w:rFonts w:asciiTheme="minorHAnsi" w:eastAsiaTheme="minorEastAsia" w:hAnsiTheme="minorHAnsi" w:cstheme="minorBidi"/>
                <w:sz w:val="24"/>
              </w:rPr>
              <w:t>CF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型</w:t>
            </w:r>
          </w:p>
          <w:p w14:paraId="42BC84F1" w14:textId="77777777" w:rsidR="00380693" w:rsidRDefault="00380693" w:rsidP="00380693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★2.5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额定工作低温环境下性能好：在温度</w:t>
            </w:r>
            <w:r>
              <w:rPr>
                <w:rFonts w:asciiTheme="minorHAnsi" w:eastAsiaTheme="minorEastAsia" w:hAnsiTheme="minorHAnsi" w:cstheme="minorBidi"/>
                <w:sz w:val="24"/>
              </w:rPr>
              <w:t>-10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℃</w:t>
            </w:r>
            <w:r>
              <w:rPr>
                <w:rFonts w:asciiTheme="minorHAnsi" w:eastAsiaTheme="minorEastAsia" w:hAnsiTheme="minorHAnsi" w:cstheme="minorBidi"/>
                <w:sz w:val="24"/>
              </w:rPr>
              <w:t>-50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℃时，仍能持续稳定实施胸腔按压，以满足低温环境院外急救的使用需求。</w:t>
            </w:r>
          </w:p>
          <w:p w14:paraId="5544EE63" w14:textId="77777777" w:rsidR="00380693" w:rsidRDefault="00380693" w:rsidP="00380693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★2.6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适合在任意软担架上使用，在下楼梯、转运途中按压头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 w:val="24"/>
              </w:rPr>
              <w:t>不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 w:val="24"/>
              </w:rPr>
              <w:t>移位，能够持续稳定实施胸腔按压。</w:t>
            </w:r>
          </w:p>
          <w:p w14:paraId="507A27D4" w14:textId="77777777" w:rsidR="00380693" w:rsidRDefault="00380693" w:rsidP="00380693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2.7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动力电池：可充电锂电池，用户自主充放电不少于</w:t>
            </w:r>
            <w:r>
              <w:rPr>
                <w:rFonts w:asciiTheme="minorHAnsi" w:eastAsiaTheme="minorEastAsia" w:hAnsiTheme="minorHAnsi" w:cstheme="minorBidi"/>
                <w:sz w:val="24"/>
              </w:rPr>
              <w:t>200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次</w:t>
            </w:r>
          </w:p>
          <w:p w14:paraId="7983DC74" w14:textId="7956BE03" w:rsidR="00973D50" w:rsidRPr="007416CB" w:rsidRDefault="00380693" w:rsidP="00380693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2.8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设备高度≤</w:t>
            </w:r>
            <w:r>
              <w:rPr>
                <w:rFonts w:asciiTheme="minorHAnsi" w:eastAsiaTheme="minorEastAsia" w:hAnsiTheme="minorHAnsi" w:cstheme="minorBidi"/>
                <w:sz w:val="24"/>
              </w:rPr>
              <w:t>18cm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，救护车突然加速或刹车时应避免主机倾斜而砸伤患者的风险</w:t>
            </w:r>
          </w:p>
        </w:tc>
      </w:tr>
      <w:tr w:rsidR="00973D50" w14:paraId="660ADDFF" w14:textId="77777777">
        <w:trPr>
          <w:trHeight w:hRule="exact" w:val="1861"/>
        </w:trPr>
        <w:tc>
          <w:tcPr>
            <w:tcW w:w="2073" w:type="dxa"/>
            <w:vAlign w:val="center"/>
          </w:tcPr>
          <w:p w14:paraId="5A44FE83" w14:textId="77777777" w:rsidR="00973D50" w:rsidRDefault="00C32D91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使用科室</w:t>
            </w:r>
          </w:p>
          <w:p w14:paraId="23E4D0A4" w14:textId="77777777" w:rsidR="00973D50" w:rsidRDefault="00C32D91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科委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8370" w:type="dxa"/>
            <w:gridSpan w:val="2"/>
            <w:vAlign w:val="bottom"/>
          </w:tcPr>
          <w:p w14:paraId="50269A0C" w14:textId="77777777" w:rsidR="00973D50" w:rsidRDefault="00973D50">
            <w:pPr>
              <w:spacing w:line="400" w:lineRule="exact"/>
              <w:ind w:firstLineChars="1" w:firstLine="3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3F08BE8" w14:textId="77777777" w:rsidR="00973D50" w:rsidRDefault="00973D50">
            <w:pPr>
              <w:spacing w:line="400" w:lineRule="exact"/>
              <w:ind w:firstLineChars="1" w:firstLine="3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E344368" w14:textId="7EC1D223" w:rsidR="00973D50" w:rsidRDefault="00973D50">
            <w:pPr>
              <w:spacing w:line="400" w:lineRule="exact"/>
              <w:ind w:firstLineChars="1700" w:firstLine="4760"/>
              <w:jc w:val="both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49F36B29" w14:textId="77777777" w:rsidR="00973D50" w:rsidRDefault="00973D50"/>
    <w:sectPr w:rsidR="00973D50">
      <w:headerReference w:type="default" r:id="rId6"/>
      <w:pgSz w:w="11906" w:h="16838"/>
      <w:pgMar w:top="568" w:right="1758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B6FD" w14:textId="77777777" w:rsidR="00897DEE" w:rsidRDefault="00897DEE">
      <w:r>
        <w:separator/>
      </w:r>
    </w:p>
  </w:endnote>
  <w:endnote w:type="continuationSeparator" w:id="0">
    <w:p w14:paraId="6FD0FE52" w14:textId="77777777" w:rsidR="00897DEE" w:rsidRDefault="008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F99F" w14:textId="77777777" w:rsidR="00897DEE" w:rsidRDefault="00897DEE">
      <w:r>
        <w:separator/>
      </w:r>
    </w:p>
  </w:footnote>
  <w:footnote w:type="continuationSeparator" w:id="0">
    <w:p w14:paraId="54F740A7" w14:textId="77777777" w:rsidR="00897DEE" w:rsidRDefault="0089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F584" w14:textId="77777777" w:rsidR="00973D50" w:rsidRDefault="00973D5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ViMzhjNjNmYjczNzA0NDE4OGJkYWQ2YzBjY2YyY2MifQ=="/>
  </w:docVars>
  <w:rsids>
    <w:rsidRoot w:val="20B85C82"/>
    <w:rsid w:val="00077259"/>
    <w:rsid w:val="00152F78"/>
    <w:rsid w:val="002047DD"/>
    <w:rsid w:val="00234787"/>
    <w:rsid w:val="00256A11"/>
    <w:rsid w:val="002B7E81"/>
    <w:rsid w:val="00380693"/>
    <w:rsid w:val="003B5987"/>
    <w:rsid w:val="003B7923"/>
    <w:rsid w:val="003F0BFA"/>
    <w:rsid w:val="004307B6"/>
    <w:rsid w:val="0043371A"/>
    <w:rsid w:val="004577C5"/>
    <w:rsid w:val="004C6449"/>
    <w:rsid w:val="00556F96"/>
    <w:rsid w:val="00574626"/>
    <w:rsid w:val="006C4F2E"/>
    <w:rsid w:val="006E6EE7"/>
    <w:rsid w:val="007416CB"/>
    <w:rsid w:val="00750F20"/>
    <w:rsid w:val="007E1A30"/>
    <w:rsid w:val="00845324"/>
    <w:rsid w:val="0085353F"/>
    <w:rsid w:val="00897DEE"/>
    <w:rsid w:val="00914B5E"/>
    <w:rsid w:val="009258E3"/>
    <w:rsid w:val="00965B45"/>
    <w:rsid w:val="00972E0D"/>
    <w:rsid w:val="00973D50"/>
    <w:rsid w:val="009B3EFD"/>
    <w:rsid w:val="009E6416"/>
    <w:rsid w:val="009E73D1"/>
    <w:rsid w:val="009F42DD"/>
    <w:rsid w:val="00A17C64"/>
    <w:rsid w:val="00A83AF6"/>
    <w:rsid w:val="00B731D6"/>
    <w:rsid w:val="00BB2556"/>
    <w:rsid w:val="00BB7D02"/>
    <w:rsid w:val="00C32D91"/>
    <w:rsid w:val="00CE104E"/>
    <w:rsid w:val="00D55A3D"/>
    <w:rsid w:val="00DA6338"/>
    <w:rsid w:val="00E0580E"/>
    <w:rsid w:val="00E26E65"/>
    <w:rsid w:val="00E324D5"/>
    <w:rsid w:val="00E47169"/>
    <w:rsid w:val="00F43CF6"/>
    <w:rsid w:val="00F81657"/>
    <w:rsid w:val="00FA4208"/>
    <w:rsid w:val="00FC228C"/>
    <w:rsid w:val="00FD2014"/>
    <w:rsid w:val="0D704411"/>
    <w:rsid w:val="20B85C82"/>
    <w:rsid w:val="27E37E2D"/>
    <w:rsid w:val="2C8E0A9E"/>
    <w:rsid w:val="32486382"/>
    <w:rsid w:val="380428DF"/>
    <w:rsid w:val="4776488B"/>
    <w:rsid w:val="527E2C2B"/>
    <w:rsid w:val="72B00E94"/>
    <w:rsid w:val="73597D57"/>
    <w:rsid w:val="79386984"/>
    <w:rsid w:val="79C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081F9"/>
  <w15:docId w15:val="{84C0E544-45C1-4D1A-B34E-67F0698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余景超</cp:lastModifiedBy>
  <cp:revision>29</cp:revision>
  <dcterms:created xsi:type="dcterms:W3CDTF">2021-01-15T09:44:00Z</dcterms:created>
  <dcterms:modified xsi:type="dcterms:W3CDTF">2023-08-17T03:38:00Z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6A80415B20A94EA389F5866AE95A4480</vt:lpwstr>
  </property>
</Properties>
</file>