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EAA6" w14:textId="77777777" w:rsidR="006503F5" w:rsidRDefault="00671CAE">
      <w:pPr>
        <w:spacing w:beforeLines="50" w:before="156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附件2</w:t>
      </w:r>
    </w:p>
    <w:p w14:paraId="2521C656" w14:textId="77777777" w:rsidR="006503F5" w:rsidRDefault="00671CAE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十堰市妇幼保健院设备(或劳务)招标采购技术参数表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326"/>
        <w:gridCol w:w="3782"/>
      </w:tblGrid>
      <w:tr w:rsidR="006503F5" w14:paraId="18243617" w14:textId="77777777" w:rsidTr="00F57EC3">
        <w:trPr>
          <w:trHeight w:hRule="exact" w:val="1207"/>
        </w:trPr>
        <w:tc>
          <w:tcPr>
            <w:tcW w:w="1532" w:type="dxa"/>
            <w:vAlign w:val="center"/>
          </w:tcPr>
          <w:p w14:paraId="1BC29787" w14:textId="008C96C4" w:rsidR="006503F5" w:rsidRDefault="00671CA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4326" w:type="dxa"/>
            <w:vAlign w:val="center"/>
          </w:tcPr>
          <w:p w14:paraId="133BD80F" w14:textId="6EDD953F" w:rsidR="006503F5" w:rsidRDefault="00671CA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医用</w:t>
            </w:r>
            <w:r w:rsidR="003D4EA3">
              <w:rPr>
                <w:rFonts w:ascii="仿宋_GB2312" w:eastAsia="仿宋_GB2312" w:hAnsi="宋体" w:cs="宋体" w:hint="eastAsia"/>
                <w:sz w:val="28"/>
                <w:szCs w:val="28"/>
              </w:rPr>
              <w:t>五官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内窥镜摄像系统    </w:t>
            </w:r>
          </w:p>
        </w:tc>
        <w:tc>
          <w:tcPr>
            <w:tcW w:w="3782" w:type="dxa"/>
            <w:vAlign w:val="center"/>
          </w:tcPr>
          <w:p w14:paraId="79DC6BE5" w14:textId="77777777" w:rsidR="006503F5" w:rsidRDefault="00671CA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国产；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进口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不限；</w:t>
            </w:r>
          </w:p>
        </w:tc>
      </w:tr>
      <w:tr w:rsidR="006503F5" w14:paraId="5909A2C4" w14:textId="77777777" w:rsidTr="00F57EC3">
        <w:trPr>
          <w:trHeight w:hRule="exact" w:val="2065"/>
        </w:trPr>
        <w:tc>
          <w:tcPr>
            <w:tcW w:w="1532" w:type="dxa"/>
            <w:vAlign w:val="center"/>
          </w:tcPr>
          <w:p w14:paraId="403BDA9C" w14:textId="77777777" w:rsidR="006503F5" w:rsidRDefault="00671CA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108" w:type="dxa"/>
            <w:gridSpan w:val="2"/>
            <w:vAlign w:val="center"/>
          </w:tcPr>
          <w:p w14:paraId="533E6CBC" w14:textId="77777777" w:rsidR="006503F5" w:rsidRDefault="00671CAE">
            <w:pPr>
              <w:spacing w:line="320" w:lineRule="exac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医用内窥镜摄像系统是耳鼻喉科的基础检查设备，该设备能高清晰度的、</w:t>
            </w:r>
            <w:r w:rsid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无创伤的、高效率的完成对患者耳部、鼻部硬性内窥镜检查和治疗，并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能连接鼻咽喉镜，完成更细微更深入的检查和治疗。</w:t>
            </w:r>
          </w:p>
          <w:p w14:paraId="1CDE4EE0" w14:textId="632EB0DE" w:rsidR="00F81EA3" w:rsidRPr="00364D36" w:rsidRDefault="00F81EA3" w:rsidP="00F81EA3">
            <w:pPr>
              <w:spacing w:line="320" w:lineRule="exac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配置要求：独立高清摄像机一台、高清摄像头一个、独立LED冷光源一台、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专业医用高清监视器</w:t>
            </w:r>
            <w:r w:rsidRP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一台、耳鼻内窥镜</w:t>
            </w:r>
            <w:r w:rsidRPr="00364D36"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2</w:t>
            </w:r>
            <w:r w:rsidRP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支（成人儿童各一支）、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五官科图文工作站1套、</w:t>
            </w:r>
            <w:r w:rsid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专用配套台车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一台。</w:t>
            </w:r>
          </w:p>
          <w:p w14:paraId="1784B467" w14:textId="77777777" w:rsidR="00F81EA3" w:rsidRDefault="00F81EA3">
            <w:pPr>
              <w:spacing w:line="32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6503F5" w14:paraId="48A6B42E" w14:textId="77777777" w:rsidTr="00F57EC3">
        <w:trPr>
          <w:trHeight w:val="8548"/>
        </w:trPr>
        <w:tc>
          <w:tcPr>
            <w:tcW w:w="1532" w:type="dxa"/>
            <w:vAlign w:val="center"/>
          </w:tcPr>
          <w:p w14:paraId="61B620C1" w14:textId="77777777" w:rsidR="006503F5" w:rsidRDefault="00671CA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108" w:type="dxa"/>
            <w:gridSpan w:val="2"/>
          </w:tcPr>
          <w:p w14:paraId="0F3A87ED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一、</w:t>
            </w:r>
            <w:r w:rsidR="00F81EA3" w:rsidRP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独立高清摄像主机</w:t>
            </w:r>
          </w:p>
          <w:p w14:paraId="537D3C34" w14:textId="77777777" w:rsidR="006503F5" w:rsidRDefault="00671CAE" w:rsidP="00364D36">
            <w:pPr>
              <w:spacing w:line="320" w:lineRule="exact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* 1、分辨像素≥7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68*576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，可连接</w:t>
            </w:r>
            <w:r w:rsidR="00694CC7" w:rsidRPr="0050135B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硬性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鼻</w:t>
            </w:r>
            <w:r w:rsidR="0050135B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内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镜、鼻内镜、耳内镜等镜种。</w:t>
            </w:r>
          </w:p>
          <w:p w14:paraId="067B7E12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2、具备自动白平衡功能和手动控制。 </w:t>
            </w:r>
          </w:p>
          <w:p w14:paraId="4AA03096" w14:textId="77777777" w:rsidR="006503F5" w:rsidRDefault="00F81EA3" w:rsidP="00364D36">
            <w:pPr>
              <w:spacing w:line="320" w:lineRule="exact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* </w:t>
            </w:r>
            <w:r w:rsidR="00671CA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3、具备DVI 数字信号输出，具有系统数据交换接口。</w:t>
            </w:r>
          </w:p>
          <w:p w14:paraId="7E74BF3C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4、分辨线≥7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线。 </w:t>
            </w:r>
          </w:p>
          <w:p w14:paraId="5FD94B58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5、内置菜单功能，多种手术模式切换，可手动设置亮度、色彩、放大、边缘增强等。 </w:t>
            </w:r>
          </w:p>
          <w:p w14:paraId="2E2C5433" w14:textId="77777777" w:rsidR="00F81EA3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6、具备图像冻结功能，保存图像可回放。</w:t>
            </w:r>
          </w:p>
          <w:p w14:paraId="75A6EB36" w14:textId="77777777" w:rsidR="006503F5" w:rsidRDefault="00F81EA3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二、</w:t>
            </w:r>
            <w:r w:rsidRP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高清摄像头</w:t>
            </w:r>
          </w:p>
          <w:p w14:paraId="1F9A69C9" w14:textId="77777777" w:rsidR="006503F5" w:rsidRPr="00F81EA3" w:rsidRDefault="00671CAE" w:rsidP="00364D36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* </w:t>
            </w:r>
            <w:r>
              <w:rPr>
                <w:rFonts w:ascii="宋体" w:hAnsi="宋体" w:cs="宋体"/>
                <w:sz w:val="24"/>
              </w:rPr>
              <w:t>1</w:t>
            </w:r>
            <w:r w:rsidR="00F81EA3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可连接硬性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鼻咽喉镜、</w:t>
            </w:r>
            <w:r w:rsidR="0050135B" w:rsidRPr="0050135B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硬性</w:t>
            </w:r>
            <w:r w:rsidR="0050135B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鼻内镜</w:t>
            </w:r>
            <w:r w:rsidR="00694CC7" w:rsidRPr="0050135B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耳内镜等镜种。</w:t>
            </w:r>
          </w:p>
          <w:p w14:paraId="01D8FE8B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、摄像头具备I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PX7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防水功能，可低温等离子、浸泡消毒。</w:t>
            </w:r>
          </w:p>
          <w:p w14:paraId="7CA9C8A6" w14:textId="43B2C9A0" w:rsidR="00F81EA3" w:rsidRPr="00F81EA3" w:rsidRDefault="00F81EA3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三、</w:t>
            </w:r>
            <w:r w:rsidRP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独立LED冷光源</w:t>
            </w:r>
          </w:p>
          <w:p w14:paraId="18838451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1、光通量≤1</w:t>
            </w:r>
            <w:r>
              <w:rPr>
                <w:rFonts w:ascii="宋体" w:hAnsi="宋体" w:cs="宋体"/>
                <w:sz w:val="24"/>
              </w:rPr>
              <w:t>800</w:t>
            </w:r>
            <w:r>
              <w:rPr>
                <w:rFonts w:ascii="宋体" w:hAnsi="宋体" w:cs="宋体" w:hint="eastAsia"/>
                <w:sz w:val="24"/>
              </w:rPr>
              <w:t>lm。</w:t>
            </w:r>
          </w:p>
          <w:p w14:paraId="0877D326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2、最低照度≤5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LUX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。</w:t>
            </w:r>
          </w:p>
          <w:p w14:paraId="77EC035C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3、灯泡寿命≥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0000小时。</w:t>
            </w:r>
          </w:p>
          <w:p w14:paraId="3449E738" w14:textId="77777777" w:rsidR="006503F5" w:rsidRDefault="00671CAE" w:rsidP="00364D36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4、光谱范围4</w:t>
            </w:r>
            <w:r>
              <w:rPr>
                <w:rFonts w:ascii="宋体" w:hAnsi="宋体" w:cs="宋体"/>
                <w:sz w:val="24"/>
              </w:rPr>
              <w:t>00-700</w:t>
            </w:r>
            <w:r>
              <w:rPr>
                <w:rFonts w:ascii="宋体" w:hAnsi="宋体" w:cs="宋体" w:hint="eastAsia"/>
                <w:sz w:val="24"/>
              </w:rPr>
              <w:t>nm。</w:t>
            </w:r>
          </w:p>
          <w:p w14:paraId="1238207F" w14:textId="5D3ECF99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5、色温：5</w:t>
            </w:r>
            <w:r>
              <w:rPr>
                <w:rFonts w:ascii="宋体" w:hAnsi="宋体" w:cs="宋体"/>
                <w:sz w:val="24"/>
              </w:rPr>
              <w:t>000-6500</w:t>
            </w:r>
            <w:r>
              <w:rPr>
                <w:rFonts w:ascii="宋体" w:hAnsi="宋体" w:cs="宋体" w:hint="eastAsia"/>
                <w:sz w:val="24"/>
              </w:rPr>
              <w:t>k。</w:t>
            </w:r>
          </w:p>
          <w:p w14:paraId="0E4350C0" w14:textId="4E6AA02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6、光输出：</w:t>
            </w:r>
            <w:r w:rsidR="00694CC7"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000000LX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477D9A76" w14:textId="6379ED1C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7、亮度调节：0</w:t>
            </w:r>
            <w:r>
              <w:rPr>
                <w:rFonts w:ascii="宋体" w:hAnsi="宋体" w:cs="宋体"/>
                <w:sz w:val="24"/>
              </w:rPr>
              <w:t>-99</w:t>
            </w:r>
            <w:r>
              <w:rPr>
                <w:rFonts w:ascii="宋体" w:hAnsi="宋体" w:cs="宋体" w:hint="eastAsia"/>
                <w:sz w:val="24"/>
              </w:rPr>
              <w:t>连续可调。</w:t>
            </w:r>
          </w:p>
          <w:p w14:paraId="389B69FF" w14:textId="3CEDD54B" w:rsidR="006503F5" w:rsidRDefault="00933310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四、</w:t>
            </w:r>
            <w:r w:rsidR="00671CA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专业医用高清监视器</w:t>
            </w:r>
          </w:p>
          <w:p w14:paraId="3D3E4044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1、分辨率≥1920*1080</w:t>
            </w:r>
          </w:p>
          <w:p w14:paraId="1834485F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2、具备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视频信号接口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。</w:t>
            </w:r>
          </w:p>
          <w:p w14:paraId="5B49747A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3、尺寸≥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 寸 </w:t>
            </w:r>
          </w:p>
          <w:p w14:paraId="5D90FD2A" w14:textId="77777777" w:rsidR="00364D36" w:rsidRDefault="00364D36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五、耳鼻内窥镜</w:t>
            </w:r>
          </w:p>
          <w:p w14:paraId="632F4245" w14:textId="77777777" w:rsidR="00364D36" w:rsidRDefault="00364D36" w:rsidP="00364D36">
            <w:pPr>
              <w:spacing w:line="320" w:lineRule="exact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1、成人儿童各一支</w:t>
            </w:r>
          </w:p>
          <w:p w14:paraId="3A91B603" w14:textId="77777777" w:rsidR="00364D36" w:rsidRDefault="00364D36" w:rsidP="00364D36">
            <w:pPr>
              <w:spacing w:line="320" w:lineRule="exact"/>
              <w:ind w:firstLineChars="100" w:firstLine="24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六、图文工作站</w:t>
            </w:r>
          </w:p>
          <w:p w14:paraId="28C92BEC" w14:textId="0EE1587A" w:rsidR="00364D36" w:rsidRPr="00933310" w:rsidRDefault="00364D36" w:rsidP="00364D36">
            <w:pPr>
              <w:spacing w:line="320" w:lineRule="exact"/>
              <w:ind w:firstLineChars="100" w:firstLine="240"/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七、专用配套台车</w:t>
            </w:r>
          </w:p>
        </w:tc>
      </w:tr>
    </w:tbl>
    <w:p w14:paraId="1B8EC523" w14:textId="0E05A892" w:rsidR="006503F5" w:rsidRDefault="006503F5" w:rsidP="00F57EC3">
      <w:pPr>
        <w:spacing w:line="360" w:lineRule="exact"/>
        <w:rPr>
          <w:rFonts w:ascii="宋体" w:hAnsi="宋体" w:cs="宋体"/>
          <w:sz w:val="20"/>
          <w:szCs w:val="28"/>
        </w:rPr>
      </w:pPr>
    </w:p>
    <w:sectPr w:rsidR="006503F5">
      <w:headerReference w:type="default" r:id="rId8"/>
      <w:pgSz w:w="11906" w:h="16838"/>
      <w:pgMar w:top="568" w:right="1758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27AD" w14:textId="77777777" w:rsidR="00EE4D74" w:rsidRDefault="00EE4D74">
      <w:r>
        <w:separator/>
      </w:r>
    </w:p>
  </w:endnote>
  <w:endnote w:type="continuationSeparator" w:id="0">
    <w:p w14:paraId="6712774B" w14:textId="77777777" w:rsidR="00EE4D74" w:rsidRDefault="00EE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B838" w14:textId="77777777" w:rsidR="00EE4D74" w:rsidRDefault="00EE4D74">
      <w:r>
        <w:separator/>
      </w:r>
    </w:p>
  </w:footnote>
  <w:footnote w:type="continuationSeparator" w:id="0">
    <w:p w14:paraId="6ACA5608" w14:textId="77777777" w:rsidR="00EE4D74" w:rsidRDefault="00EE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8076" w14:textId="77777777" w:rsidR="006503F5" w:rsidRDefault="006503F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1ZTgyMmFlNGUxMjljNGZkZGY0NzdkNzY4YjdiNDUifQ=="/>
  </w:docVars>
  <w:rsids>
    <w:rsidRoot w:val="20B85C82"/>
    <w:rsid w:val="00226EAC"/>
    <w:rsid w:val="002D7FCB"/>
    <w:rsid w:val="00364D36"/>
    <w:rsid w:val="003D4EA3"/>
    <w:rsid w:val="004B36EA"/>
    <w:rsid w:val="0050135B"/>
    <w:rsid w:val="00647DD6"/>
    <w:rsid w:val="006503F5"/>
    <w:rsid w:val="00671CAE"/>
    <w:rsid w:val="00694CC7"/>
    <w:rsid w:val="00715D8B"/>
    <w:rsid w:val="00933310"/>
    <w:rsid w:val="00955315"/>
    <w:rsid w:val="009E12B0"/>
    <w:rsid w:val="009F054B"/>
    <w:rsid w:val="00A13B8F"/>
    <w:rsid w:val="00AF2598"/>
    <w:rsid w:val="00AF329C"/>
    <w:rsid w:val="00BE1924"/>
    <w:rsid w:val="00D35B58"/>
    <w:rsid w:val="00EE4D74"/>
    <w:rsid w:val="00F57EC3"/>
    <w:rsid w:val="00F73049"/>
    <w:rsid w:val="00F81EA3"/>
    <w:rsid w:val="00FA409C"/>
    <w:rsid w:val="00FC094A"/>
    <w:rsid w:val="023C16CD"/>
    <w:rsid w:val="20B85C82"/>
    <w:rsid w:val="27054342"/>
    <w:rsid w:val="299802D6"/>
    <w:rsid w:val="2CF725E4"/>
    <w:rsid w:val="380428DF"/>
    <w:rsid w:val="385F5939"/>
    <w:rsid w:val="4776488B"/>
    <w:rsid w:val="527E2C2B"/>
    <w:rsid w:val="576F07CB"/>
    <w:rsid w:val="69447486"/>
    <w:rsid w:val="6CDC0373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DD57A"/>
  <w15:docId w15:val="{A415AFA1-DE0D-4B1E-B730-5A7D52D4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F81EA3"/>
    <w:pPr>
      <w:ind w:firstLineChars="200" w:firstLine="420"/>
    </w:pPr>
  </w:style>
  <w:style w:type="paragraph" w:styleId="a8">
    <w:name w:val="Balloon Text"/>
    <w:basedOn w:val="a"/>
    <w:link w:val="a9"/>
    <w:rsid w:val="0050135B"/>
    <w:rPr>
      <w:sz w:val="18"/>
      <w:szCs w:val="18"/>
    </w:rPr>
  </w:style>
  <w:style w:type="character" w:customStyle="1" w:styleId="a9">
    <w:name w:val="批注框文本 字符"/>
    <w:basedOn w:val="a0"/>
    <w:link w:val="a8"/>
    <w:rsid w:val="005013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839D5E-F253-4E9E-A170-A2651809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余景超</cp:lastModifiedBy>
  <cp:revision>5</cp:revision>
  <cp:lastPrinted>2023-11-06T01:26:00Z</cp:lastPrinted>
  <dcterms:created xsi:type="dcterms:W3CDTF">2023-11-10T04:12:00Z</dcterms:created>
  <dcterms:modified xsi:type="dcterms:W3CDTF">2023-11-10T06:32:00Z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