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A85" w:rsidRPr="00AA2F8F" w:rsidRDefault="006E7A85" w:rsidP="006E7A85">
      <w:pPr>
        <w:jc w:val="center"/>
        <w:rPr>
          <w:rFonts w:asciiTheme="minorEastAsia" w:hAnsiTheme="minorEastAsia"/>
          <w:b/>
          <w:sz w:val="52"/>
        </w:rPr>
      </w:pPr>
      <w:r w:rsidRPr="00AA2F8F">
        <w:rPr>
          <w:rFonts w:asciiTheme="minorEastAsia" w:hAnsiTheme="minorEastAsia" w:hint="eastAsia"/>
          <w:b/>
          <w:sz w:val="52"/>
        </w:rPr>
        <w:t>十堰市妇幼保健院</w:t>
      </w:r>
    </w:p>
    <w:p w:rsidR="006E7A85" w:rsidRPr="00AA2F8F" w:rsidRDefault="00E33093" w:rsidP="006E7A85">
      <w:pPr>
        <w:jc w:val="center"/>
        <w:rPr>
          <w:rFonts w:asciiTheme="minorEastAsia" w:hAnsiTheme="minorEastAsia"/>
          <w:b/>
          <w:sz w:val="52"/>
        </w:rPr>
      </w:pPr>
      <w:r>
        <w:rPr>
          <w:rFonts w:asciiTheme="minorEastAsia" w:hAnsiTheme="minorEastAsia" w:hint="eastAsia"/>
          <w:b/>
          <w:sz w:val="52"/>
        </w:rPr>
        <w:t>上网行为管理设备</w:t>
      </w:r>
      <w:r w:rsidR="006E7A85" w:rsidRPr="00AA2F8F">
        <w:rPr>
          <w:rFonts w:asciiTheme="minorEastAsia" w:hAnsiTheme="minorEastAsia" w:hint="eastAsia"/>
          <w:b/>
          <w:sz w:val="52"/>
        </w:rPr>
        <w:t>邀标书</w:t>
      </w:r>
    </w:p>
    <w:p w:rsidR="006E7A85" w:rsidRPr="00AA2F8F" w:rsidRDefault="006E7A85" w:rsidP="006E7A85">
      <w:pPr>
        <w:rPr>
          <w:rFonts w:asciiTheme="minorEastAsia" w:hAnsiTheme="minorEastAsia"/>
          <w:sz w:val="28"/>
        </w:rPr>
      </w:pPr>
      <w:r w:rsidRPr="00AA2F8F">
        <w:rPr>
          <w:rFonts w:asciiTheme="minorEastAsia" w:hAnsiTheme="minorEastAsia" w:hint="eastAsia"/>
        </w:rPr>
        <w:t xml:space="preserve">                      （</w:t>
      </w:r>
      <w:r w:rsidRPr="00AA2F8F">
        <w:rPr>
          <w:rFonts w:asciiTheme="minorEastAsia" w:hAnsiTheme="minorEastAsia" w:hint="eastAsia"/>
          <w:sz w:val="28"/>
        </w:rPr>
        <w:t>项目编号：</w:t>
      </w:r>
      <w:r w:rsidR="00E33093">
        <w:rPr>
          <w:rFonts w:asciiTheme="minorEastAsia" w:hAnsiTheme="minorEastAsia" w:hint="eastAsia"/>
          <w:color w:val="FF0000"/>
          <w:sz w:val="28"/>
        </w:rPr>
        <w:t>SYFY-XX-201</w:t>
      </w:r>
      <w:r w:rsidR="00E33093">
        <w:rPr>
          <w:rFonts w:asciiTheme="minorEastAsia" w:hAnsiTheme="minorEastAsia"/>
          <w:color w:val="FF0000"/>
          <w:sz w:val="28"/>
        </w:rPr>
        <w:t>906</w:t>
      </w:r>
      <w:r w:rsidR="002F2300">
        <w:rPr>
          <w:rFonts w:asciiTheme="minorEastAsia" w:hAnsiTheme="minorEastAsia" w:hint="eastAsia"/>
          <w:color w:val="FF0000"/>
          <w:sz w:val="28"/>
        </w:rPr>
        <w:t>2401</w:t>
      </w:r>
      <w:r w:rsidRPr="00AA2F8F">
        <w:rPr>
          <w:rFonts w:asciiTheme="minorEastAsia" w:hAnsiTheme="minorEastAsia" w:hint="eastAsia"/>
          <w:sz w:val="28"/>
        </w:rPr>
        <w:t>）</w:t>
      </w:r>
    </w:p>
    <w:p w:rsidR="006E7A85" w:rsidRPr="00AA2F8F" w:rsidRDefault="006E7A85" w:rsidP="006E7A85">
      <w:pPr>
        <w:jc w:val="center"/>
        <w:rPr>
          <w:rFonts w:asciiTheme="minorEastAsia" w:hAnsiTheme="minorEastAsia"/>
          <w:b/>
          <w:sz w:val="36"/>
        </w:rPr>
      </w:pPr>
    </w:p>
    <w:p w:rsidR="006E7A85" w:rsidRPr="00AA2F8F" w:rsidRDefault="006E7A85" w:rsidP="006E7A85">
      <w:pPr>
        <w:jc w:val="center"/>
        <w:rPr>
          <w:rFonts w:asciiTheme="minorEastAsia" w:hAnsiTheme="minorEastAsia"/>
          <w:b/>
          <w:sz w:val="28"/>
        </w:rPr>
      </w:pPr>
      <w:r w:rsidRPr="00AA2F8F">
        <w:rPr>
          <w:rFonts w:asciiTheme="minorEastAsia" w:hAnsiTheme="minorEastAsia" w:hint="eastAsia"/>
          <w:b/>
          <w:sz w:val="28"/>
        </w:rPr>
        <w:t>第一部分 邀标公告</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十堰市妇幼保健院根据工作需要购置</w:t>
      </w:r>
      <w:r w:rsidR="002524ED">
        <w:rPr>
          <w:rFonts w:asciiTheme="minorEastAsia" w:hAnsiTheme="minorEastAsia" w:hint="eastAsia"/>
          <w:sz w:val="24"/>
        </w:rPr>
        <w:t>1台</w:t>
      </w:r>
      <w:r w:rsidR="00E33093">
        <w:rPr>
          <w:rFonts w:asciiTheme="minorEastAsia" w:hAnsiTheme="minorEastAsia" w:hint="eastAsia"/>
          <w:sz w:val="24"/>
        </w:rPr>
        <w:t>上网行为管理</w:t>
      </w:r>
      <w:r w:rsidRPr="00AA2F8F">
        <w:rPr>
          <w:rFonts w:asciiTheme="minorEastAsia" w:hAnsiTheme="minorEastAsia" w:hint="eastAsia"/>
          <w:sz w:val="24"/>
        </w:rPr>
        <w:t>设备，投标人对所投标的产品</w:t>
      </w:r>
      <w:r w:rsidRPr="00AA2F8F">
        <w:rPr>
          <w:rFonts w:asciiTheme="minorEastAsia" w:hAnsiTheme="minorEastAsia"/>
          <w:sz w:val="24"/>
        </w:rPr>
        <w:t>必须全部</w:t>
      </w:r>
      <w:r w:rsidRPr="00AA2F8F">
        <w:rPr>
          <w:rFonts w:asciiTheme="minorEastAsia" w:hAnsiTheme="minorEastAsia" w:hint="eastAsia"/>
          <w:sz w:val="24"/>
        </w:rPr>
        <w:t>报价且规格型号、技术参数等必须全面响应(参数及性能须等于或高于招标要求)</w:t>
      </w:r>
      <w:r w:rsidRPr="00AA2F8F">
        <w:rPr>
          <w:rFonts w:asciiTheme="minorEastAsia" w:hAnsiTheme="minorEastAsia"/>
          <w:sz w:val="24"/>
        </w:rPr>
        <w:t>，否则</w:t>
      </w:r>
      <w:r w:rsidRPr="00AA2F8F">
        <w:rPr>
          <w:rFonts w:asciiTheme="minorEastAsia" w:hAnsiTheme="minorEastAsia" w:hint="eastAsia"/>
          <w:sz w:val="24"/>
        </w:rPr>
        <w:t>报价</w:t>
      </w:r>
      <w:r w:rsidRPr="00AA2F8F">
        <w:rPr>
          <w:rFonts w:asciiTheme="minorEastAsia" w:hAnsiTheme="minorEastAsia"/>
          <w:sz w:val="24"/>
        </w:rPr>
        <w:t>投标无效。</w:t>
      </w:r>
      <w:r w:rsidRPr="00AA2F8F">
        <w:rPr>
          <w:rFonts w:asciiTheme="minorEastAsia" w:hAnsiTheme="minorEastAsia" w:hint="eastAsia"/>
          <w:sz w:val="24"/>
        </w:rPr>
        <w:t>产品</w:t>
      </w:r>
      <w:r w:rsidRPr="00AA2F8F">
        <w:rPr>
          <w:rFonts w:asciiTheme="minorEastAsia" w:hAnsiTheme="minorEastAsia"/>
          <w:sz w:val="24"/>
        </w:rPr>
        <w:t>的单价和总价应是指所有</w:t>
      </w:r>
      <w:r w:rsidRPr="00AA2F8F">
        <w:rPr>
          <w:rFonts w:asciiTheme="minorEastAsia" w:hAnsiTheme="minorEastAsia" w:hint="eastAsia"/>
          <w:sz w:val="24"/>
        </w:rPr>
        <w:t>产品</w:t>
      </w:r>
      <w:r w:rsidRPr="00AA2F8F">
        <w:rPr>
          <w:rFonts w:asciiTheme="minorEastAsia" w:hAnsiTheme="minorEastAsia"/>
          <w:sz w:val="24"/>
        </w:rPr>
        <w:t>按招标书要求的交付使用的价格，包括货物购置费、运输费、</w:t>
      </w:r>
      <w:r w:rsidRPr="00AA2F8F">
        <w:rPr>
          <w:rFonts w:asciiTheme="minorEastAsia" w:hAnsiTheme="minorEastAsia" w:hint="eastAsia"/>
          <w:sz w:val="24"/>
        </w:rPr>
        <w:t>安装调试费、</w:t>
      </w:r>
      <w:r w:rsidRPr="00AA2F8F">
        <w:rPr>
          <w:rFonts w:asciiTheme="minorEastAsia" w:hAnsiTheme="minorEastAsia"/>
          <w:sz w:val="24"/>
        </w:rPr>
        <w:t>货物伴随服务费及各种税费等</w:t>
      </w:r>
      <w:r w:rsidRPr="00AA2F8F">
        <w:rPr>
          <w:rFonts w:asciiTheme="minorEastAsia" w:hAnsiTheme="minorEastAsia" w:hint="eastAsia"/>
          <w:sz w:val="24"/>
        </w:rPr>
        <w:t>。</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招标方名称：十堰市妇幼保健院</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标书套数：壹套</w:t>
      </w:r>
    </w:p>
    <w:p w:rsidR="006E7A85" w:rsidRPr="00BB5631" w:rsidRDefault="006E7A85" w:rsidP="006E7A85">
      <w:pPr>
        <w:spacing w:line="460" w:lineRule="exact"/>
        <w:ind w:leftChars="228" w:left="1679" w:hangingChars="500" w:hanging="1200"/>
        <w:rPr>
          <w:rFonts w:asciiTheme="minorEastAsia" w:hAnsiTheme="minorEastAsia"/>
          <w:color w:val="000000" w:themeColor="text1"/>
          <w:sz w:val="24"/>
        </w:rPr>
      </w:pPr>
      <w:r w:rsidRPr="00BB5631">
        <w:rPr>
          <w:rFonts w:asciiTheme="minorEastAsia" w:hAnsiTheme="minorEastAsia" w:hint="eastAsia"/>
          <w:color w:val="000000" w:themeColor="text1"/>
          <w:sz w:val="24"/>
        </w:rPr>
        <w:t>项目名称：</w:t>
      </w:r>
      <w:r w:rsidR="00E33093">
        <w:rPr>
          <w:rFonts w:asciiTheme="minorEastAsia" w:hAnsiTheme="minorEastAsia" w:hint="eastAsia"/>
          <w:color w:val="000000" w:themeColor="text1"/>
          <w:sz w:val="24"/>
        </w:rPr>
        <w:t>上网行为管理设备采购</w:t>
      </w:r>
      <w:r w:rsidRPr="00BB5631">
        <w:rPr>
          <w:rFonts w:asciiTheme="minorEastAsia" w:hAnsiTheme="minorEastAsia" w:hint="eastAsia"/>
          <w:color w:val="000000" w:themeColor="text1"/>
          <w:sz w:val="24"/>
        </w:rPr>
        <w:t>（项目编号：</w:t>
      </w:r>
      <w:r w:rsidRPr="00BB5631">
        <w:rPr>
          <w:rFonts w:asciiTheme="minorEastAsia" w:hAnsiTheme="minorEastAsia" w:hint="eastAsia"/>
          <w:color w:val="000000" w:themeColor="text1"/>
          <w:sz w:val="28"/>
        </w:rPr>
        <w:t>SYFY-XX-201</w:t>
      </w:r>
      <w:r w:rsidR="00E57463">
        <w:rPr>
          <w:rFonts w:asciiTheme="minorEastAsia" w:hAnsiTheme="minorEastAsia"/>
          <w:color w:val="000000" w:themeColor="text1"/>
          <w:sz w:val="28"/>
        </w:rPr>
        <w:t>906</w:t>
      </w:r>
      <w:r w:rsidR="002F2300">
        <w:rPr>
          <w:rFonts w:asciiTheme="minorEastAsia" w:hAnsiTheme="minorEastAsia" w:hint="eastAsia"/>
          <w:color w:val="000000" w:themeColor="text1"/>
          <w:sz w:val="28"/>
        </w:rPr>
        <w:t>24</w:t>
      </w:r>
      <w:bookmarkStart w:id="0" w:name="_GoBack"/>
      <w:bookmarkEnd w:id="0"/>
      <w:r w:rsidR="002F2300">
        <w:rPr>
          <w:rFonts w:asciiTheme="minorEastAsia" w:hAnsiTheme="minorEastAsia" w:hint="eastAsia"/>
          <w:color w:val="000000" w:themeColor="text1"/>
          <w:sz w:val="28"/>
        </w:rPr>
        <w:t>01</w:t>
      </w:r>
      <w:r w:rsidRPr="00BB5631">
        <w:rPr>
          <w:rFonts w:asciiTheme="minorEastAsia" w:hAnsiTheme="minorEastAsia" w:hint="eastAsia"/>
          <w:color w:val="000000" w:themeColor="text1"/>
          <w:sz w:val="24"/>
        </w:rPr>
        <w:t>）</w:t>
      </w:r>
    </w:p>
    <w:p w:rsidR="006E7A85" w:rsidRPr="00BB5631" w:rsidRDefault="00AF3A82" w:rsidP="006E7A85">
      <w:pPr>
        <w:spacing w:line="460" w:lineRule="exact"/>
        <w:ind w:leftChars="228" w:left="479"/>
        <w:rPr>
          <w:rFonts w:asciiTheme="minorEastAsia" w:hAnsiTheme="minorEastAsia"/>
          <w:color w:val="000000" w:themeColor="text1"/>
          <w:sz w:val="24"/>
        </w:rPr>
      </w:pPr>
      <w:r w:rsidRPr="00BB5631">
        <w:rPr>
          <w:rFonts w:asciiTheme="minorEastAsia" w:hAnsiTheme="minorEastAsia" w:hint="eastAsia"/>
          <w:color w:val="000000" w:themeColor="text1"/>
          <w:sz w:val="24"/>
        </w:rPr>
        <w:t>投标人资质要求：具有独立法人资格</w:t>
      </w:r>
    </w:p>
    <w:p w:rsidR="006E7A85" w:rsidRPr="00BB5631" w:rsidRDefault="00E03286" w:rsidP="006E7A85">
      <w:pPr>
        <w:spacing w:line="460" w:lineRule="exact"/>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报名</w:t>
      </w:r>
      <w:r w:rsidR="006E7A85" w:rsidRPr="00BB5631">
        <w:rPr>
          <w:rFonts w:asciiTheme="minorEastAsia" w:hAnsiTheme="minorEastAsia" w:hint="eastAsia"/>
          <w:color w:val="000000" w:themeColor="text1"/>
          <w:sz w:val="24"/>
        </w:rPr>
        <w:t>截止时间：201</w:t>
      </w:r>
      <w:r w:rsidR="00E33093">
        <w:rPr>
          <w:rFonts w:asciiTheme="minorEastAsia" w:hAnsiTheme="minorEastAsia"/>
          <w:color w:val="000000" w:themeColor="text1"/>
          <w:sz w:val="24"/>
        </w:rPr>
        <w:t>9</w:t>
      </w:r>
      <w:r w:rsidR="006E7A85" w:rsidRPr="00BB5631">
        <w:rPr>
          <w:rFonts w:asciiTheme="minorEastAsia" w:hAnsiTheme="minorEastAsia" w:hint="eastAsia"/>
          <w:color w:val="000000" w:themeColor="text1"/>
          <w:sz w:val="24"/>
        </w:rPr>
        <w:t>年</w:t>
      </w:r>
      <w:r>
        <w:rPr>
          <w:rFonts w:asciiTheme="minorEastAsia" w:hAnsiTheme="minorEastAsia" w:hint="eastAsia"/>
          <w:color w:val="000000" w:themeColor="text1"/>
          <w:sz w:val="24"/>
        </w:rPr>
        <w:t>7</w:t>
      </w:r>
      <w:r w:rsidR="006E7A85" w:rsidRPr="00BB5631">
        <w:rPr>
          <w:rFonts w:asciiTheme="minorEastAsia" w:hAnsiTheme="minorEastAsia" w:hint="eastAsia"/>
          <w:color w:val="000000" w:themeColor="text1"/>
          <w:sz w:val="24"/>
        </w:rPr>
        <w:t>月</w:t>
      </w:r>
      <w:r w:rsidR="004A73FD">
        <w:rPr>
          <w:rFonts w:asciiTheme="minorEastAsia" w:hAnsiTheme="minorEastAsia" w:hint="eastAsia"/>
          <w:color w:val="000000" w:themeColor="text1"/>
          <w:sz w:val="24"/>
        </w:rPr>
        <w:t>8</w:t>
      </w:r>
      <w:r w:rsidR="006E7A85" w:rsidRPr="00BB5631">
        <w:rPr>
          <w:rFonts w:asciiTheme="minorEastAsia" w:hAnsiTheme="minorEastAsia" w:hint="eastAsia"/>
          <w:color w:val="000000" w:themeColor="text1"/>
          <w:sz w:val="24"/>
        </w:rPr>
        <w:t>日</w:t>
      </w:r>
      <w:r w:rsidR="00BB5631" w:rsidRPr="00BB5631">
        <w:rPr>
          <w:rFonts w:asciiTheme="minorEastAsia" w:hAnsiTheme="minorEastAsia" w:hint="eastAsia"/>
          <w:color w:val="000000" w:themeColor="text1"/>
          <w:sz w:val="24"/>
        </w:rPr>
        <w:t>下午5：30</w:t>
      </w:r>
    </w:p>
    <w:p w:rsidR="006E7A85" w:rsidRPr="00BB5631" w:rsidRDefault="006E7A85" w:rsidP="006E7A85">
      <w:pPr>
        <w:spacing w:line="460" w:lineRule="exact"/>
        <w:ind w:firstLineChars="200" w:firstLine="480"/>
        <w:rPr>
          <w:rFonts w:asciiTheme="minorEastAsia" w:hAnsiTheme="minorEastAsia"/>
          <w:color w:val="000000" w:themeColor="text1"/>
          <w:sz w:val="24"/>
        </w:rPr>
      </w:pPr>
      <w:r w:rsidRPr="00BB5631">
        <w:rPr>
          <w:rFonts w:asciiTheme="minorEastAsia" w:hAnsiTheme="minorEastAsia" w:hint="eastAsia"/>
          <w:color w:val="000000" w:themeColor="text1"/>
          <w:sz w:val="24"/>
        </w:rPr>
        <w:t>送</w:t>
      </w:r>
      <w:r w:rsidR="00E03286">
        <w:rPr>
          <w:rFonts w:asciiTheme="minorEastAsia" w:hAnsiTheme="minorEastAsia" w:hint="eastAsia"/>
          <w:color w:val="000000" w:themeColor="text1"/>
          <w:sz w:val="24"/>
        </w:rPr>
        <w:t>达</w:t>
      </w:r>
      <w:r w:rsidRPr="00BB5631">
        <w:rPr>
          <w:rFonts w:asciiTheme="minorEastAsia" w:hAnsiTheme="minorEastAsia" w:hint="eastAsia"/>
          <w:color w:val="000000" w:themeColor="text1"/>
          <w:sz w:val="24"/>
        </w:rPr>
        <w:t>地点：十堰市妇幼保健院信息统计科</w:t>
      </w:r>
    </w:p>
    <w:p w:rsidR="006E7A85" w:rsidRPr="00BB5631" w:rsidRDefault="006E7A85" w:rsidP="006E7A85">
      <w:pPr>
        <w:spacing w:line="460" w:lineRule="exact"/>
        <w:ind w:firstLineChars="200" w:firstLine="480"/>
        <w:rPr>
          <w:rFonts w:asciiTheme="minorEastAsia" w:hAnsiTheme="minorEastAsia"/>
          <w:color w:val="000000" w:themeColor="text1"/>
          <w:sz w:val="24"/>
        </w:rPr>
      </w:pPr>
      <w:r w:rsidRPr="00BB5631">
        <w:rPr>
          <w:rFonts w:asciiTheme="minorEastAsia" w:hAnsiTheme="minorEastAsia" w:hint="eastAsia"/>
          <w:color w:val="000000" w:themeColor="text1"/>
          <w:sz w:val="24"/>
        </w:rPr>
        <w:t xml:space="preserve">地址：湖北省十堰市人民北路62号 </w:t>
      </w:r>
    </w:p>
    <w:p w:rsidR="006E7A85" w:rsidRPr="00BB5631" w:rsidRDefault="006E7A85" w:rsidP="006E7A85">
      <w:pPr>
        <w:spacing w:line="460" w:lineRule="exact"/>
        <w:ind w:firstLineChars="200" w:firstLine="480"/>
        <w:rPr>
          <w:rFonts w:asciiTheme="minorEastAsia" w:hAnsiTheme="minorEastAsia"/>
          <w:color w:val="000000" w:themeColor="text1"/>
          <w:sz w:val="24"/>
        </w:rPr>
      </w:pPr>
      <w:r w:rsidRPr="00BB5631">
        <w:rPr>
          <w:rFonts w:asciiTheme="minorEastAsia" w:hAnsiTheme="minorEastAsia" w:hint="eastAsia"/>
          <w:color w:val="000000" w:themeColor="text1"/>
          <w:sz w:val="24"/>
        </w:rPr>
        <w:t>邮编：</w:t>
      </w:r>
      <w:r w:rsidRPr="00BB5631">
        <w:rPr>
          <w:rFonts w:asciiTheme="minorEastAsia" w:hAnsiTheme="minorEastAsia"/>
          <w:color w:val="000000" w:themeColor="text1"/>
          <w:sz w:val="24"/>
        </w:rPr>
        <w:t>442000</w:t>
      </w:r>
    </w:p>
    <w:p w:rsidR="006E7A85" w:rsidRPr="00BB5631" w:rsidRDefault="006E7A85" w:rsidP="006E7A85">
      <w:pPr>
        <w:spacing w:line="460" w:lineRule="exact"/>
        <w:ind w:firstLineChars="200" w:firstLine="480"/>
        <w:rPr>
          <w:rFonts w:asciiTheme="minorEastAsia" w:hAnsiTheme="minorEastAsia"/>
          <w:color w:val="000000" w:themeColor="text1"/>
          <w:sz w:val="24"/>
        </w:rPr>
      </w:pPr>
      <w:r w:rsidRPr="00BB5631">
        <w:rPr>
          <w:rFonts w:asciiTheme="minorEastAsia" w:hAnsiTheme="minorEastAsia" w:hint="eastAsia"/>
          <w:color w:val="000000" w:themeColor="text1"/>
          <w:sz w:val="24"/>
        </w:rPr>
        <w:t>开标时间及地点：</w:t>
      </w:r>
      <w:r w:rsidR="00BB5631" w:rsidRPr="00BB5631">
        <w:rPr>
          <w:rFonts w:asciiTheme="minorEastAsia" w:hAnsiTheme="minorEastAsia" w:hint="eastAsia"/>
          <w:color w:val="000000" w:themeColor="text1"/>
          <w:sz w:val="24"/>
        </w:rPr>
        <w:t>时间另行通知</w:t>
      </w:r>
      <w:r w:rsidRPr="00BB5631">
        <w:rPr>
          <w:rFonts w:asciiTheme="minorEastAsia" w:hAnsiTheme="minorEastAsia" w:hint="eastAsia"/>
          <w:color w:val="000000" w:themeColor="text1"/>
          <w:sz w:val="24"/>
        </w:rPr>
        <w:t>，十堰市妇幼保健院行政楼三楼（如有变动，另行通知）</w:t>
      </w:r>
    </w:p>
    <w:p w:rsidR="006E7A85" w:rsidRPr="00BB5631" w:rsidRDefault="006E7A85" w:rsidP="006E7A85">
      <w:pPr>
        <w:spacing w:line="460" w:lineRule="exact"/>
        <w:ind w:firstLineChars="200" w:firstLine="480"/>
        <w:rPr>
          <w:rFonts w:asciiTheme="minorEastAsia" w:hAnsiTheme="minorEastAsia"/>
          <w:color w:val="000000" w:themeColor="text1"/>
          <w:sz w:val="24"/>
        </w:rPr>
      </w:pPr>
      <w:r w:rsidRPr="00BB5631">
        <w:rPr>
          <w:rFonts w:asciiTheme="minorEastAsia" w:hAnsiTheme="minorEastAsia" w:hint="eastAsia"/>
          <w:color w:val="000000" w:themeColor="text1"/>
          <w:sz w:val="24"/>
        </w:rPr>
        <w:t>投标文件：中文编写，A4幅面打印。</w:t>
      </w:r>
    </w:p>
    <w:p w:rsidR="006E7A85" w:rsidRPr="00BB5631" w:rsidRDefault="006E7A85" w:rsidP="00F67905">
      <w:pPr>
        <w:spacing w:line="460" w:lineRule="exact"/>
        <w:ind w:firstLineChars="200" w:firstLine="480"/>
        <w:rPr>
          <w:rFonts w:asciiTheme="minorEastAsia" w:hAnsiTheme="minorEastAsia"/>
          <w:color w:val="000000" w:themeColor="text1"/>
          <w:sz w:val="24"/>
        </w:rPr>
      </w:pPr>
      <w:r w:rsidRPr="00BB5631">
        <w:rPr>
          <w:rFonts w:asciiTheme="minorEastAsia" w:hAnsiTheme="minorEastAsia" w:hint="eastAsia"/>
          <w:color w:val="000000" w:themeColor="text1"/>
          <w:sz w:val="24"/>
        </w:rPr>
        <w:t>联系电话：</w:t>
      </w:r>
      <w:r w:rsidRPr="00BB5631">
        <w:rPr>
          <w:rFonts w:asciiTheme="minorEastAsia" w:hAnsiTheme="minorEastAsia"/>
          <w:color w:val="000000" w:themeColor="text1"/>
          <w:sz w:val="24"/>
        </w:rPr>
        <w:t>0719-8663401</w:t>
      </w:r>
    </w:p>
    <w:p w:rsidR="006E7A85" w:rsidRPr="00AA2F8F" w:rsidRDefault="006E7A85" w:rsidP="006E7A85">
      <w:pPr>
        <w:spacing w:line="460" w:lineRule="exact"/>
        <w:ind w:firstLineChars="200" w:firstLine="480"/>
        <w:rPr>
          <w:rFonts w:asciiTheme="minorEastAsia" w:hAnsiTheme="minorEastAsia"/>
          <w:sz w:val="24"/>
        </w:rPr>
      </w:pPr>
    </w:p>
    <w:p w:rsidR="006E7A85" w:rsidRPr="00AA2F8F" w:rsidRDefault="006E7A85" w:rsidP="006E7A85">
      <w:pPr>
        <w:spacing w:line="320" w:lineRule="exact"/>
        <w:rPr>
          <w:rFonts w:asciiTheme="minorEastAsia" w:hAnsiTheme="minorEastAsia"/>
          <w:b/>
          <w:sz w:val="28"/>
        </w:rPr>
      </w:pPr>
      <w:r w:rsidRPr="00AA2F8F">
        <w:rPr>
          <w:rFonts w:asciiTheme="minorEastAsia" w:hAnsiTheme="minorEastAsia" w:hint="eastAsia"/>
          <w:sz w:val="24"/>
        </w:rPr>
        <w:t xml:space="preserve">                 </w:t>
      </w:r>
      <w:r w:rsidRPr="00AA2F8F">
        <w:rPr>
          <w:rFonts w:asciiTheme="minorEastAsia" w:hAnsiTheme="minorEastAsia" w:hint="eastAsia"/>
          <w:b/>
          <w:sz w:val="28"/>
        </w:rPr>
        <w:t>第二部分  投标文件的内容、方式</w:t>
      </w:r>
    </w:p>
    <w:p w:rsidR="006E7A85" w:rsidRPr="00AA2F8F" w:rsidRDefault="006E7A85" w:rsidP="006E7A85">
      <w:pPr>
        <w:spacing w:line="320" w:lineRule="exact"/>
        <w:ind w:firstLineChars="200" w:firstLine="480"/>
        <w:outlineLvl w:val="0"/>
        <w:rPr>
          <w:rFonts w:asciiTheme="minorEastAsia" w:hAnsiTheme="minorEastAsia"/>
          <w:sz w:val="24"/>
        </w:rPr>
      </w:pPr>
      <w:r w:rsidRPr="00AA2F8F">
        <w:rPr>
          <w:rFonts w:asciiTheme="minorEastAsia" w:hAnsiTheme="minorEastAsia" w:hint="eastAsia"/>
          <w:sz w:val="24"/>
        </w:rPr>
        <w:t>一、投标文件</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投标人准备投标文件（正本一份，副本一份）。并在投标文件封面上加盖投标单位公章</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二、投标文件内容</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1、 投标文件封面</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a)  注明所投标的名称。</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b)  投标单位代表人姓名、单位名称、地址、联系电话。并在单位名称处加盖投标单位公章。</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lastRenderedPageBreak/>
        <w:t>2. 资格、资质证明文件</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投标函</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公司简介</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企业营业执照副本复印件并加盖公章。</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企业组织代码证</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税务登记(国税)</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法人代表授权委托书（含身份证复印件）。</w:t>
      </w:r>
    </w:p>
    <w:p w:rsidR="006E7A85" w:rsidRPr="00AA2F8F" w:rsidRDefault="006E7A85" w:rsidP="00C546EA">
      <w:pPr>
        <w:spacing w:line="460" w:lineRule="exact"/>
        <w:ind w:firstLineChars="200" w:firstLine="480"/>
        <w:rPr>
          <w:rFonts w:asciiTheme="minorEastAsia" w:hAnsiTheme="minorEastAsia"/>
          <w:sz w:val="24"/>
        </w:rPr>
      </w:pPr>
      <w:r w:rsidRPr="00AA2F8F">
        <w:rPr>
          <w:rFonts w:asciiTheme="minorEastAsia" w:hAnsiTheme="minorEastAsia" w:hint="eastAsia"/>
          <w:sz w:val="24"/>
        </w:rPr>
        <w:t>相关资质证明。</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3. 投标书中对所投标产品及附件的名称、规格型号、生产厂家、价格等项内按下面格式进行详细描述，不得使用简称。</w:t>
      </w:r>
    </w:p>
    <w:p w:rsidR="006E7A85" w:rsidRPr="00AA2F8F" w:rsidRDefault="006E7A85" w:rsidP="006E7A85">
      <w:pPr>
        <w:spacing w:line="460" w:lineRule="exact"/>
        <w:ind w:firstLineChars="200" w:firstLine="480"/>
        <w:rPr>
          <w:rFonts w:asciiTheme="minorEastAsia" w:hAnsiTheme="minorEastAsia"/>
          <w:sz w:val="24"/>
        </w:rPr>
      </w:pPr>
    </w:p>
    <w:tbl>
      <w:tblPr>
        <w:tblW w:w="5000" w:type="pct"/>
        <w:jc w:val="center"/>
        <w:tblCellMar>
          <w:left w:w="0" w:type="dxa"/>
          <w:right w:w="0" w:type="dxa"/>
        </w:tblCellMar>
        <w:tblLook w:val="0000" w:firstRow="0" w:lastRow="0" w:firstColumn="0" w:lastColumn="0" w:noHBand="0" w:noVBand="0"/>
      </w:tblPr>
      <w:tblGrid>
        <w:gridCol w:w="1056"/>
        <w:gridCol w:w="1226"/>
        <w:gridCol w:w="936"/>
        <w:gridCol w:w="936"/>
        <w:gridCol w:w="936"/>
        <w:gridCol w:w="936"/>
        <w:gridCol w:w="1045"/>
        <w:gridCol w:w="1611"/>
        <w:gridCol w:w="936"/>
      </w:tblGrid>
      <w:tr w:rsidR="006E7A85" w:rsidRPr="00AA2F8F" w:rsidTr="00BE4FF2">
        <w:trPr>
          <w:trHeight w:val="457"/>
          <w:jc w:val="center"/>
        </w:trPr>
        <w:tc>
          <w:tcPr>
            <w:tcW w:w="608" w:type="pct"/>
            <w:tcBorders>
              <w:top w:val="single" w:sz="8" w:space="0" w:color="auto"/>
              <w:left w:val="single" w:sz="8" w:space="0" w:color="auto"/>
              <w:bottom w:val="single" w:sz="8" w:space="0" w:color="auto"/>
              <w:right w:val="single" w:sz="8" w:space="0" w:color="auto"/>
            </w:tcBorders>
          </w:tcPr>
          <w:p w:rsidR="006E7A85" w:rsidRPr="00AA2F8F" w:rsidRDefault="006E7A85" w:rsidP="00BE4FF2">
            <w:pPr>
              <w:spacing w:line="460" w:lineRule="exact"/>
              <w:jc w:val="center"/>
              <w:rPr>
                <w:rFonts w:asciiTheme="minorEastAsia" w:hAnsiTheme="minorEastAsia"/>
                <w:sz w:val="24"/>
              </w:rPr>
            </w:pPr>
            <w:r w:rsidRPr="00AA2F8F">
              <w:rPr>
                <w:rFonts w:asciiTheme="minorEastAsia" w:hAnsiTheme="minorEastAsia" w:hint="eastAsia"/>
                <w:sz w:val="24"/>
              </w:rPr>
              <w:t>名称</w:t>
            </w:r>
          </w:p>
        </w:tc>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jc w:val="center"/>
              <w:rPr>
                <w:rFonts w:asciiTheme="minorEastAsia" w:hAnsiTheme="minorEastAsia"/>
                <w:sz w:val="24"/>
              </w:rPr>
            </w:pPr>
            <w:r w:rsidRPr="00AA2F8F">
              <w:rPr>
                <w:rFonts w:asciiTheme="minorEastAsia" w:hAnsiTheme="minorEastAsia" w:hint="eastAsia"/>
                <w:sz w:val="24"/>
              </w:rPr>
              <w:t>规格型号</w:t>
            </w:r>
          </w:p>
        </w:tc>
        <w:tc>
          <w:tcPr>
            <w:tcW w:w="47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jc w:val="center"/>
              <w:rPr>
                <w:rFonts w:asciiTheme="minorEastAsia" w:hAnsiTheme="minorEastAsia"/>
                <w:sz w:val="24"/>
              </w:rPr>
            </w:pPr>
            <w:r w:rsidRPr="00AA2F8F">
              <w:rPr>
                <w:rFonts w:asciiTheme="minorEastAsia" w:hAnsiTheme="minorEastAsia" w:hint="eastAsia"/>
                <w:sz w:val="24"/>
              </w:rPr>
              <w:t>描述</w:t>
            </w:r>
          </w:p>
        </w:tc>
        <w:tc>
          <w:tcPr>
            <w:tcW w:w="47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jc w:val="center"/>
              <w:rPr>
                <w:rFonts w:asciiTheme="minorEastAsia" w:hAnsiTheme="minorEastAsia"/>
                <w:sz w:val="24"/>
              </w:rPr>
            </w:pPr>
            <w:r w:rsidRPr="00AA2F8F">
              <w:rPr>
                <w:rFonts w:asciiTheme="minorEastAsia" w:hAnsiTheme="minorEastAsia" w:hint="eastAsia"/>
                <w:sz w:val="24"/>
              </w:rPr>
              <w:t>数量</w:t>
            </w:r>
          </w:p>
        </w:tc>
        <w:tc>
          <w:tcPr>
            <w:tcW w:w="47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jc w:val="center"/>
              <w:rPr>
                <w:rFonts w:asciiTheme="minorEastAsia" w:hAnsiTheme="minorEastAsia"/>
                <w:sz w:val="24"/>
              </w:rPr>
            </w:pPr>
            <w:r w:rsidRPr="00AA2F8F">
              <w:rPr>
                <w:rFonts w:asciiTheme="minorEastAsia" w:hAnsiTheme="minorEastAsia" w:hint="eastAsia"/>
                <w:sz w:val="24"/>
              </w:rPr>
              <w:t>单价</w:t>
            </w:r>
          </w:p>
        </w:tc>
        <w:tc>
          <w:tcPr>
            <w:tcW w:w="47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jc w:val="center"/>
              <w:rPr>
                <w:rFonts w:asciiTheme="minorEastAsia" w:hAnsiTheme="minorEastAsia"/>
                <w:sz w:val="24"/>
              </w:rPr>
            </w:pPr>
            <w:r w:rsidRPr="00AA2F8F">
              <w:rPr>
                <w:rFonts w:asciiTheme="minorEastAsia" w:hAnsiTheme="minorEastAsia" w:hint="eastAsia"/>
                <w:sz w:val="24"/>
              </w:rPr>
              <w:t>总价</w:t>
            </w:r>
          </w:p>
        </w:tc>
        <w:tc>
          <w:tcPr>
            <w:tcW w:w="60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jc w:val="center"/>
              <w:rPr>
                <w:rFonts w:asciiTheme="minorEastAsia" w:hAnsiTheme="minorEastAsia"/>
                <w:sz w:val="24"/>
              </w:rPr>
            </w:pPr>
            <w:r w:rsidRPr="00AA2F8F">
              <w:rPr>
                <w:rFonts w:asciiTheme="minorEastAsia" w:hAnsiTheme="minorEastAsia" w:hint="eastAsia"/>
                <w:sz w:val="24"/>
              </w:rPr>
              <w:t>保修年限</w:t>
            </w:r>
          </w:p>
        </w:tc>
        <w:tc>
          <w:tcPr>
            <w:tcW w:w="896" w:type="pc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6E7A85" w:rsidRPr="00AA2F8F" w:rsidRDefault="006E7A85" w:rsidP="00BE4FF2">
            <w:pPr>
              <w:spacing w:line="460" w:lineRule="exact"/>
              <w:jc w:val="center"/>
              <w:rPr>
                <w:rFonts w:asciiTheme="minorEastAsia" w:hAnsiTheme="minorEastAsia"/>
                <w:sz w:val="24"/>
              </w:rPr>
            </w:pPr>
            <w:r w:rsidRPr="00AA2F8F">
              <w:rPr>
                <w:rFonts w:asciiTheme="minorEastAsia" w:hAnsiTheme="minorEastAsia" w:hint="eastAsia"/>
                <w:sz w:val="24"/>
              </w:rPr>
              <w:t>生产厂商</w:t>
            </w:r>
          </w:p>
        </w:tc>
        <w:tc>
          <w:tcPr>
            <w:tcW w:w="31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jc w:val="center"/>
              <w:rPr>
                <w:rFonts w:asciiTheme="minorEastAsia" w:hAnsiTheme="minorEastAsia"/>
                <w:sz w:val="24"/>
              </w:rPr>
            </w:pPr>
            <w:r w:rsidRPr="00AA2F8F">
              <w:rPr>
                <w:rFonts w:asciiTheme="minorEastAsia" w:hAnsiTheme="minorEastAsia" w:hint="eastAsia"/>
                <w:sz w:val="24"/>
              </w:rPr>
              <w:t>备注</w:t>
            </w:r>
          </w:p>
        </w:tc>
      </w:tr>
      <w:tr w:rsidR="006E7A85" w:rsidRPr="00AA2F8F" w:rsidTr="00BE4FF2">
        <w:trPr>
          <w:trHeight w:val="388"/>
          <w:jc w:val="center"/>
        </w:trPr>
        <w:tc>
          <w:tcPr>
            <w:tcW w:w="608" w:type="pct"/>
            <w:tcBorders>
              <w:top w:val="nil"/>
              <w:left w:val="single" w:sz="8" w:space="0" w:color="auto"/>
              <w:bottom w:val="single" w:sz="8" w:space="0" w:color="auto"/>
              <w:right w:val="single" w:sz="8" w:space="0" w:color="auto"/>
            </w:tcBorders>
          </w:tcPr>
          <w:p w:rsidR="006E7A85" w:rsidRPr="00AA2F8F" w:rsidRDefault="006E7A85" w:rsidP="00BE4FF2">
            <w:pPr>
              <w:spacing w:line="460" w:lineRule="exact"/>
              <w:ind w:firstLineChars="200" w:firstLine="480"/>
              <w:rPr>
                <w:rFonts w:asciiTheme="minorEastAsia" w:hAnsiTheme="minorEastAsia"/>
                <w:sz w:val="24"/>
              </w:rPr>
            </w:pPr>
          </w:p>
        </w:tc>
        <w:tc>
          <w:tcPr>
            <w:tcW w:w="6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ind w:firstLineChars="200" w:firstLine="480"/>
              <w:rPr>
                <w:rFonts w:asciiTheme="minorEastAsia" w:hAnsiTheme="minorEastAsia"/>
                <w:sz w:val="24"/>
              </w:rPr>
            </w:pPr>
            <w:r w:rsidRPr="00AA2F8F">
              <w:rPr>
                <w:rFonts w:asciiTheme="minorEastAsia" w:hAnsiTheme="minorEastAsia" w:hint="eastAsia"/>
                <w:sz w:val="24"/>
              </w:rPr>
              <w:t> </w:t>
            </w:r>
          </w:p>
        </w:tc>
        <w:tc>
          <w:tcPr>
            <w:tcW w:w="470" w:type="pct"/>
            <w:tcBorders>
              <w:top w:val="nil"/>
              <w:left w:val="nil"/>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ind w:firstLineChars="200" w:firstLine="480"/>
              <w:rPr>
                <w:rFonts w:asciiTheme="minorEastAsia" w:hAnsiTheme="minorEastAsia"/>
                <w:sz w:val="24"/>
              </w:rPr>
            </w:pPr>
            <w:r w:rsidRPr="00AA2F8F">
              <w:rPr>
                <w:rFonts w:asciiTheme="minorEastAsia" w:hAnsiTheme="minorEastAsia" w:hint="eastAsia"/>
                <w:sz w:val="24"/>
              </w:rPr>
              <w:t> </w:t>
            </w:r>
          </w:p>
        </w:tc>
        <w:tc>
          <w:tcPr>
            <w:tcW w:w="470" w:type="pct"/>
            <w:tcBorders>
              <w:top w:val="nil"/>
              <w:left w:val="nil"/>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ind w:firstLineChars="200" w:firstLine="480"/>
              <w:rPr>
                <w:rFonts w:asciiTheme="minorEastAsia" w:hAnsiTheme="minorEastAsia"/>
                <w:sz w:val="24"/>
              </w:rPr>
            </w:pPr>
            <w:r w:rsidRPr="00AA2F8F">
              <w:rPr>
                <w:rFonts w:asciiTheme="minorEastAsia" w:hAnsiTheme="minorEastAsia" w:hint="eastAsia"/>
                <w:sz w:val="24"/>
              </w:rPr>
              <w:t> </w:t>
            </w:r>
          </w:p>
        </w:tc>
        <w:tc>
          <w:tcPr>
            <w:tcW w:w="470" w:type="pct"/>
            <w:tcBorders>
              <w:top w:val="nil"/>
              <w:left w:val="nil"/>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ind w:firstLineChars="200" w:firstLine="480"/>
              <w:rPr>
                <w:rFonts w:asciiTheme="minorEastAsia" w:hAnsiTheme="minorEastAsia"/>
                <w:sz w:val="24"/>
              </w:rPr>
            </w:pPr>
            <w:r w:rsidRPr="00AA2F8F">
              <w:rPr>
                <w:rFonts w:asciiTheme="minorEastAsia" w:hAnsiTheme="minorEastAsia" w:hint="eastAsia"/>
                <w:sz w:val="24"/>
              </w:rPr>
              <w:t> </w:t>
            </w:r>
          </w:p>
        </w:tc>
        <w:tc>
          <w:tcPr>
            <w:tcW w:w="470" w:type="pct"/>
            <w:tcBorders>
              <w:top w:val="nil"/>
              <w:left w:val="nil"/>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ind w:firstLineChars="200" w:firstLine="480"/>
              <w:rPr>
                <w:rFonts w:asciiTheme="minorEastAsia" w:hAnsiTheme="minorEastAsia"/>
                <w:sz w:val="24"/>
              </w:rPr>
            </w:pPr>
            <w:r w:rsidRPr="00AA2F8F">
              <w:rPr>
                <w:rFonts w:asciiTheme="minorEastAsia" w:hAnsiTheme="minorEastAsia" w:hint="eastAsia"/>
                <w:sz w:val="24"/>
              </w:rPr>
              <w:t> </w:t>
            </w:r>
          </w:p>
        </w:tc>
        <w:tc>
          <w:tcPr>
            <w:tcW w:w="60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ind w:firstLineChars="200" w:firstLine="480"/>
              <w:rPr>
                <w:rFonts w:asciiTheme="minorEastAsia" w:hAnsiTheme="minorEastAsia"/>
                <w:sz w:val="24"/>
              </w:rPr>
            </w:pPr>
          </w:p>
        </w:tc>
        <w:tc>
          <w:tcPr>
            <w:tcW w:w="896" w:type="pc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6E7A85" w:rsidRPr="00AA2F8F" w:rsidRDefault="006E7A85" w:rsidP="00BE4FF2">
            <w:pPr>
              <w:spacing w:line="460" w:lineRule="exact"/>
              <w:ind w:firstLineChars="200" w:firstLine="480"/>
              <w:rPr>
                <w:rFonts w:asciiTheme="minorEastAsia" w:hAnsiTheme="minorEastAsia"/>
                <w:sz w:val="24"/>
              </w:rPr>
            </w:pPr>
          </w:p>
        </w:tc>
        <w:tc>
          <w:tcPr>
            <w:tcW w:w="31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ind w:firstLineChars="200" w:firstLine="480"/>
              <w:rPr>
                <w:rFonts w:asciiTheme="minorEastAsia" w:hAnsiTheme="minorEastAsia"/>
                <w:sz w:val="24"/>
              </w:rPr>
            </w:pPr>
            <w:r w:rsidRPr="00AA2F8F">
              <w:rPr>
                <w:rFonts w:asciiTheme="minorEastAsia" w:hAnsiTheme="minorEastAsia" w:hint="eastAsia"/>
                <w:sz w:val="24"/>
              </w:rPr>
              <w:t> </w:t>
            </w:r>
          </w:p>
        </w:tc>
      </w:tr>
      <w:tr w:rsidR="006E7A85" w:rsidRPr="00AA2F8F" w:rsidTr="00BE4FF2">
        <w:trPr>
          <w:trHeight w:val="169"/>
          <w:jc w:val="center"/>
        </w:trPr>
        <w:tc>
          <w:tcPr>
            <w:tcW w:w="608" w:type="pct"/>
            <w:tcBorders>
              <w:top w:val="nil"/>
              <w:left w:val="single" w:sz="8" w:space="0" w:color="auto"/>
              <w:bottom w:val="single" w:sz="8" w:space="0" w:color="auto"/>
              <w:right w:val="single" w:sz="8" w:space="0" w:color="auto"/>
            </w:tcBorders>
          </w:tcPr>
          <w:p w:rsidR="006E7A85" w:rsidRPr="00AA2F8F" w:rsidRDefault="006E7A85" w:rsidP="00BE4FF2">
            <w:pPr>
              <w:spacing w:line="460" w:lineRule="exact"/>
              <w:ind w:firstLineChars="200" w:firstLine="480"/>
              <w:rPr>
                <w:rFonts w:asciiTheme="minorEastAsia" w:hAnsiTheme="minorEastAsia"/>
                <w:sz w:val="24"/>
              </w:rPr>
            </w:pPr>
          </w:p>
        </w:tc>
        <w:tc>
          <w:tcPr>
            <w:tcW w:w="69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rPr>
                <w:rFonts w:asciiTheme="minorEastAsia" w:hAnsiTheme="minorEastAsia"/>
                <w:sz w:val="24"/>
              </w:rPr>
            </w:pPr>
            <w:r w:rsidRPr="00AA2F8F">
              <w:rPr>
                <w:rFonts w:asciiTheme="minorEastAsia" w:hAnsiTheme="minorEastAsia" w:hint="eastAsia"/>
                <w:sz w:val="24"/>
              </w:rPr>
              <w:t>合计</w:t>
            </w:r>
          </w:p>
        </w:tc>
        <w:tc>
          <w:tcPr>
            <w:tcW w:w="470" w:type="pct"/>
            <w:tcBorders>
              <w:top w:val="nil"/>
              <w:left w:val="nil"/>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ind w:firstLineChars="200" w:firstLine="480"/>
              <w:rPr>
                <w:rFonts w:asciiTheme="minorEastAsia" w:hAnsiTheme="minorEastAsia"/>
                <w:sz w:val="24"/>
              </w:rPr>
            </w:pPr>
            <w:r w:rsidRPr="00AA2F8F">
              <w:rPr>
                <w:rFonts w:asciiTheme="minorEastAsia" w:hAnsiTheme="minorEastAsia" w:hint="eastAsia"/>
                <w:sz w:val="24"/>
              </w:rPr>
              <w:t> </w:t>
            </w:r>
          </w:p>
        </w:tc>
        <w:tc>
          <w:tcPr>
            <w:tcW w:w="470" w:type="pct"/>
            <w:tcBorders>
              <w:top w:val="nil"/>
              <w:left w:val="nil"/>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ind w:firstLineChars="200" w:firstLine="480"/>
              <w:rPr>
                <w:rFonts w:asciiTheme="minorEastAsia" w:hAnsiTheme="minorEastAsia"/>
                <w:sz w:val="24"/>
              </w:rPr>
            </w:pPr>
            <w:r w:rsidRPr="00AA2F8F">
              <w:rPr>
                <w:rFonts w:asciiTheme="minorEastAsia" w:hAnsiTheme="minorEastAsia" w:hint="eastAsia"/>
                <w:sz w:val="24"/>
              </w:rPr>
              <w:t> </w:t>
            </w:r>
          </w:p>
        </w:tc>
        <w:tc>
          <w:tcPr>
            <w:tcW w:w="470" w:type="pct"/>
            <w:tcBorders>
              <w:top w:val="nil"/>
              <w:left w:val="nil"/>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ind w:firstLineChars="200" w:firstLine="480"/>
              <w:rPr>
                <w:rFonts w:asciiTheme="minorEastAsia" w:hAnsiTheme="minorEastAsia"/>
                <w:sz w:val="24"/>
              </w:rPr>
            </w:pPr>
            <w:r w:rsidRPr="00AA2F8F">
              <w:rPr>
                <w:rFonts w:asciiTheme="minorEastAsia" w:hAnsiTheme="minorEastAsia" w:hint="eastAsia"/>
                <w:sz w:val="24"/>
              </w:rPr>
              <w:t> </w:t>
            </w:r>
          </w:p>
        </w:tc>
        <w:tc>
          <w:tcPr>
            <w:tcW w:w="470" w:type="pct"/>
            <w:tcBorders>
              <w:top w:val="nil"/>
              <w:left w:val="nil"/>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ind w:firstLineChars="200" w:firstLine="480"/>
              <w:rPr>
                <w:rFonts w:asciiTheme="minorEastAsia" w:hAnsiTheme="minorEastAsia"/>
                <w:sz w:val="24"/>
              </w:rPr>
            </w:pPr>
            <w:r w:rsidRPr="00AA2F8F">
              <w:rPr>
                <w:rFonts w:asciiTheme="minorEastAsia" w:hAnsiTheme="minorEastAsia" w:hint="eastAsia"/>
                <w:sz w:val="24"/>
              </w:rPr>
              <w:t> </w:t>
            </w:r>
          </w:p>
        </w:tc>
        <w:tc>
          <w:tcPr>
            <w:tcW w:w="60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ind w:firstLineChars="200" w:firstLine="480"/>
              <w:rPr>
                <w:rFonts w:asciiTheme="minorEastAsia" w:hAnsiTheme="minorEastAsia"/>
                <w:sz w:val="24"/>
              </w:rPr>
            </w:pPr>
          </w:p>
        </w:tc>
        <w:tc>
          <w:tcPr>
            <w:tcW w:w="896" w:type="pc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6E7A85" w:rsidRPr="00AA2F8F" w:rsidRDefault="006E7A85" w:rsidP="00BE4FF2">
            <w:pPr>
              <w:spacing w:line="460" w:lineRule="exact"/>
              <w:ind w:firstLineChars="200" w:firstLine="480"/>
              <w:rPr>
                <w:rFonts w:asciiTheme="minorEastAsia" w:hAnsiTheme="minorEastAsia"/>
                <w:sz w:val="24"/>
              </w:rPr>
            </w:pPr>
          </w:p>
        </w:tc>
        <w:tc>
          <w:tcPr>
            <w:tcW w:w="31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6E7A85" w:rsidRPr="00AA2F8F" w:rsidRDefault="006E7A85" w:rsidP="00BE4FF2">
            <w:pPr>
              <w:spacing w:line="460" w:lineRule="exact"/>
              <w:ind w:firstLineChars="200" w:firstLine="480"/>
              <w:rPr>
                <w:rFonts w:asciiTheme="minorEastAsia" w:hAnsiTheme="minorEastAsia"/>
                <w:sz w:val="24"/>
              </w:rPr>
            </w:pPr>
            <w:r w:rsidRPr="00AA2F8F">
              <w:rPr>
                <w:rFonts w:asciiTheme="minorEastAsia" w:hAnsiTheme="minorEastAsia" w:hint="eastAsia"/>
                <w:sz w:val="24"/>
              </w:rPr>
              <w:t> </w:t>
            </w:r>
          </w:p>
        </w:tc>
      </w:tr>
    </w:tbl>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4、设备原厂配置清单。</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5、产品宣传资料及其它投标方认为需要提交的资料。</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注：请投标商按照以上顺序编制投标书和目录。</w:t>
      </w:r>
    </w:p>
    <w:p w:rsidR="006E7A85" w:rsidRPr="00AA2F8F" w:rsidRDefault="006E7A85" w:rsidP="006E7A85">
      <w:pPr>
        <w:spacing w:line="460" w:lineRule="exact"/>
        <w:ind w:firstLineChars="200" w:firstLine="480"/>
        <w:rPr>
          <w:rFonts w:asciiTheme="minorEastAsia" w:hAnsiTheme="minorEastAsia"/>
          <w:sz w:val="24"/>
        </w:rPr>
      </w:pPr>
    </w:p>
    <w:p w:rsidR="006E7A85" w:rsidRPr="00AA2F8F" w:rsidRDefault="006E7A85" w:rsidP="006E7A85">
      <w:pPr>
        <w:spacing w:line="320" w:lineRule="exact"/>
        <w:jc w:val="center"/>
        <w:rPr>
          <w:rFonts w:asciiTheme="minorEastAsia" w:hAnsiTheme="minorEastAsia"/>
          <w:b/>
          <w:sz w:val="28"/>
        </w:rPr>
      </w:pPr>
      <w:r w:rsidRPr="00AA2F8F">
        <w:rPr>
          <w:rFonts w:asciiTheme="minorEastAsia" w:hAnsiTheme="minorEastAsia" w:hint="eastAsia"/>
          <w:b/>
          <w:sz w:val="28"/>
        </w:rPr>
        <w:t>第三部分</w:t>
      </w:r>
      <w:r w:rsidR="00AF2A00">
        <w:rPr>
          <w:rFonts w:asciiTheme="minorEastAsia" w:hAnsiTheme="minorEastAsia" w:hint="eastAsia"/>
          <w:b/>
          <w:sz w:val="28"/>
        </w:rPr>
        <w:t> </w:t>
      </w:r>
      <w:r w:rsidR="00AF2A00">
        <w:rPr>
          <w:rFonts w:asciiTheme="minorEastAsia" w:hAnsiTheme="minorEastAsia"/>
          <w:b/>
          <w:sz w:val="28"/>
        </w:rPr>
        <w:t>系统</w:t>
      </w:r>
      <w:r w:rsidRPr="00AA2F8F">
        <w:rPr>
          <w:rFonts w:asciiTheme="minorEastAsia" w:hAnsiTheme="minorEastAsia" w:hint="eastAsia"/>
          <w:b/>
          <w:sz w:val="28"/>
        </w:rPr>
        <w:t>的安装调试及售后服务</w:t>
      </w:r>
    </w:p>
    <w:p w:rsidR="006E7A85" w:rsidRPr="00AA2F8F" w:rsidRDefault="006E7A85" w:rsidP="006E7A85">
      <w:pPr>
        <w:spacing w:line="320" w:lineRule="exact"/>
        <w:jc w:val="center"/>
        <w:rPr>
          <w:rFonts w:asciiTheme="minorEastAsia" w:hAnsiTheme="minorEastAsia"/>
          <w:b/>
          <w:sz w:val="28"/>
        </w:rPr>
      </w:pP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一、设备安装调试</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1、到货后，供货商免费进行设备相关软件安装及调试。</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2、设备要求直接发货到本院信息科。由医院、中标商进行验货。</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3、设备安装完成后，由供货商代表、用户共同对设备进行检查验收，在符合合同要求后，签署验收合格书。</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二、售后服务</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1、本次招标项目所涉及</w:t>
      </w:r>
      <w:r w:rsidR="0031286B">
        <w:rPr>
          <w:rFonts w:asciiTheme="minorEastAsia" w:hAnsiTheme="minorEastAsia" w:hint="eastAsia"/>
          <w:sz w:val="24"/>
        </w:rPr>
        <w:t>软件及硬件</w:t>
      </w:r>
      <w:r w:rsidRPr="00AA2F8F">
        <w:rPr>
          <w:rFonts w:asciiTheme="minorEastAsia" w:hAnsiTheme="minorEastAsia" w:hint="eastAsia"/>
          <w:sz w:val="24"/>
        </w:rPr>
        <w:t>质保不低于3年。设备出现故障，供货方工程师应在接到我院维修服务请求后半小时内做出应答，进行电话指导，协助排除故障。如院方要求现场解决的，最迟应在6小时内到达现场。</w:t>
      </w: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2、提供对所供设备进行定期巡检的方案。</w:t>
      </w:r>
    </w:p>
    <w:p w:rsidR="006E7A85" w:rsidRPr="00AA2F8F" w:rsidRDefault="006E7A85" w:rsidP="006E7A85">
      <w:pPr>
        <w:spacing w:line="460" w:lineRule="exact"/>
        <w:ind w:firstLineChars="200" w:firstLine="480"/>
        <w:rPr>
          <w:rFonts w:asciiTheme="minorEastAsia" w:hAnsiTheme="minorEastAsia"/>
          <w:sz w:val="24"/>
        </w:rPr>
      </w:pPr>
    </w:p>
    <w:p w:rsidR="006E7A85" w:rsidRPr="00AA2F8F" w:rsidRDefault="006E7A85" w:rsidP="006E7A85">
      <w:pPr>
        <w:spacing w:line="320" w:lineRule="exact"/>
        <w:jc w:val="center"/>
        <w:rPr>
          <w:rFonts w:asciiTheme="minorEastAsia" w:hAnsiTheme="minorEastAsia"/>
          <w:b/>
          <w:sz w:val="28"/>
        </w:rPr>
      </w:pPr>
      <w:r w:rsidRPr="00AA2F8F">
        <w:rPr>
          <w:rFonts w:asciiTheme="minorEastAsia" w:hAnsiTheme="minorEastAsia" w:hint="eastAsia"/>
          <w:b/>
          <w:sz w:val="28"/>
        </w:rPr>
        <w:lastRenderedPageBreak/>
        <w:t>第四部分  评标及定标</w:t>
      </w:r>
    </w:p>
    <w:p w:rsidR="006E7A85" w:rsidRPr="00AA2F8F" w:rsidRDefault="006E7A85" w:rsidP="006E7A85">
      <w:pPr>
        <w:spacing w:line="460" w:lineRule="exact"/>
        <w:ind w:firstLineChars="200" w:firstLine="480"/>
        <w:rPr>
          <w:rFonts w:asciiTheme="minorEastAsia" w:hAnsiTheme="minorEastAsia"/>
          <w:sz w:val="24"/>
        </w:rPr>
      </w:pPr>
    </w:p>
    <w:p w:rsidR="006E7A85" w:rsidRPr="00AA2F8F" w:rsidRDefault="006E7A85" w:rsidP="006E7A85">
      <w:pPr>
        <w:spacing w:line="460" w:lineRule="exact"/>
        <w:ind w:firstLineChars="200" w:firstLine="480"/>
        <w:rPr>
          <w:rFonts w:asciiTheme="minorEastAsia" w:hAnsiTheme="minorEastAsia"/>
          <w:sz w:val="24"/>
        </w:rPr>
      </w:pPr>
      <w:r w:rsidRPr="00AA2F8F">
        <w:rPr>
          <w:rFonts w:asciiTheme="minorEastAsia" w:hAnsiTheme="minorEastAsia" w:hint="eastAsia"/>
          <w:sz w:val="24"/>
        </w:rPr>
        <w:t>此次招标由医院招标委员会评标和定标。对中标或未中标原因不予解释。在评标过程中，评标小组可要求投标单位对其文件中的有关问题进行澄清或提供补充说明及有关资料,投标单位应做出答复。</w:t>
      </w:r>
    </w:p>
    <w:p w:rsidR="00763FA2" w:rsidRDefault="006E7A85" w:rsidP="006E7A85">
      <w:r w:rsidRPr="00AA2F8F">
        <w:rPr>
          <w:rFonts w:asciiTheme="minorEastAsia" w:hAnsiTheme="minorEastAsia"/>
        </w:rPr>
        <w:br w:type="page"/>
      </w:r>
    </w:p>
    <w:p w:rsidR="006E7A85" w:rsidRDefault="006E7A85"/>
    <w:p w:rsidR="00F52038" w:rsidRPr="007C6CF0" w:rsidRDefault="00F52038" w:rsidP="00F52038">
      <w:pPr>
        <w:jc w:val="center"/>
        <w:rPr>
          <w:rFonts w:asciiTheme="minorEastAsia" w:hAnsiTheme="minorEastAsia"/>
          <w:b/>
          <w:sz w:val="32"/>
          <w:szCs w:val="32"/>
        </w:rPr>
      </w:pPr>
      <w:r w:rsidRPr="00AA2F8F">
        <w:rPr>
          <w:rFonts w:asciiTheme="minorEastAsia" w:hAnsiTheme="minorEastAsia" w:hint="eastAsia"/>
          <w:b/>
          <w:sz w:val="28"/>
        </w:rPr>
        <w:t xml:space="preserve">第五部分  </w:t>
      </w:r>
      <w:r w:rsidRPr="00AA2F8F">
        <w:rPr>
          <w:rFonts w:asciiTheme="minorEastAsia" w:hAnsiTheme="minorEastAsia"/>
          <w:b/>
          <w:sz w:val="32"/>
          <w:szCs w:val="32"/>
        </w:rPr>
        <w:t>技术要求参数</w:t>
      </w:r>
    </w:p>
    <w:p w:rsidR="00F52038" w:rsidRPr="006E7A85" w:rsidRDefault="00F52038" w:rsidP="00F52038"/>
    <w:p w:rsidR="00F52038" w:rsidRDefault="004A5E69" w:rsidP="00F52038">
      <w:pPr>
        <w:rPr>
          <w:rFonts w:ascii="宋体" w:hAnsi="宋体" w:cs="宋体"/>
          <w:b/>
          <w:color w:val="000000"/>
          <w:kern w:val="0"/>
          <w:szCs w:val="21"/>
        </w:rPr>
      </w:pPr>
      <w:r>
        <w:rPr>
          <w:rFonts w:hint="eastAsia"/>
          <w:b/>
        </w:rPr>
        <w:t>一</w:t>
      </w:r>
      <w:r w:rsidR="00F52038" w:rsidRPr="007C6CF0">
        <w:rPr>
          <w:rFonts w:hint="eastAsia"/>
          <w:b/>
        </w:rPr>
        <w:t>、</w:t>
      </w:r>
      <w:r>
        <w:rPr>
          <w:rFonts w:ascii="宋体" w:hAnsi="宋体" w:cs="宋体" w:hint="eastAsia"/>
          <w:b/>
          <w:color w:val="000000"/>
          <w:kern w:val="0"/>
          <w:szCs w:val="21"/>
        </w:rPr>
        <w:t>上网行管管理设备</w:t>
      </w:r>
      <w:r w:rsidR="00F52038">
        <w:rPr>
          <w:rFonts w:ascii="宋体" w:hAnsi="宋体" w:cs="宋体" w:hint="eastAsia"/>
          <w:b/>
          <w:color w:val="000000"/>
          <w:kern w:val="0"/>
          <w:szCs w:val="21"/>
        </w:rPr>
        <w:t>，单台要求如下：</w:t>
      </w:r>
    </w:p>
    <w:p w:rsidR="00F52038" w:rsidRDefault="00F52038" w:rsidP="00F52038">
      <w:pPr>
        <w:rPr>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938"/>
      </w:tblGrid>
      <w:tr w:rsidR="006E4E0F" w:rsidRPr="006E4E0F" w:rsidTr="006E4E0F">
        <w:trPr>
          <w:trHeight w:val="226"/>
          <w:jc w:val="center"/>
        </w:trPr>
        <w:tc>
          <w:tcPr>
            <w:tcW w:w="1271" w:type="dxa"/>
            <w:vAlign w:val="center"/>
          </w:tcPr>
          <w:p w:rsidR="006E4E0F" w:rsidRPr="006E4E0F" w:rsidRDefault="006E4E0F" w:rsidP="00A768B7">
            <w:pPr>
              <w:widowControl/>
              <w:jc w:val="center"/>
              <w:rPr>
                <w:rFonts w:ascii="宋体" w:hAnsi="宋体" w:cs="宋体"/>
                <w:b/>
                <w:bCs/>
                <w:kern w:val="0"/>
                <w:sz w:val="24"/>
              </w:rPr>
            </w:pPr>
            <w:r w:rsidRPr="006E4E0F">
              <w:rPr>
                <w:rFonts w:ascii="宋体" w:hAnsi="宋体" w:cs="宋体" w:hint="eastAsia"/>
                <w:b/>
                <w:bCs/>
                <w:kern w:val="0"/>
                <w:sz w:val="24"/>
              </w:rPr>
              <w:t>技术指标</w:t>
            </w:r>
          </w:p>
        </w:tc>
        <w:tc>
          <w:tcPr>
            <w:tcW w:w="7938" w:type="dxa"/>
          </w:tcPr>
          <w:p w:rsidR="006E4E0F" w:rsidRPr="006E4E0F" w:rsidRDefault="006E4E0F" w:rsidP="00A768B7">
            <w:pPr>
              <w:widowControl/>
              <w:jc w:val="center"/>
              <w:rPr>
                <w:rFonts w:ascii="宋体" w:hAnsi="宋体" w:cs="宋体"/>
                <w:b/>
                <w:kern w:val="0"/>
                <w:sz w:val="24"/>
              </w:rPr>
            </w:pPr>
            <w:r w:rsidRPr="006E4E0F">
              <w:rPr>
                <w:rFonts w:ascii="宋体" w:hAnsi="宋体" w:cs="宋体" w:hint="eastAsia"/>
                <w:b/>
                <w:kern w:val="0"/>
                <w:sz w:val="24"/>
              </w:rPr>
              <w:t>指标要求</w:t>
            </w:r>
          </w:p>
        </w:tc>
      </w:tr>
      <w:tr w:rsidR="006E4E0F" w:rsidRPr="006E4E0F" w:rsidTr="006E4E0F">
        <w:trPr>
          <w:trHeight w:val="226"/>
          <w:jc w:val="center"/>
        </w:trPr>
        <w:tc>
          <w:tcPr>
            <w:tcW w:w="1271" w:type="dxa"/>
            <w:vAlign w:val="center"/>
          </w:tcPr>
          <w:p w:rsidR="006E4E0F" w:rsidRPr="006E4E0F" w:rsidRDefault="006E4E0F" w:rsidP="00A768B7">
            <w:pPr>
              <w:widowControl/>
              <w:jc w:val="center"/>
              <w:rPr>
                <w:rFonts w:ascii="宋体" w:hAnsi="宋体" w:cs="宋体"/>
                <w:b/>
                <w:bCs/>
                <w:kern w:val="0"/>
                <w:sz w:val="24"/>
              </w:rPr>
            </w:pPr>
            <w:r w:rsidRPr="006E4E0F">
              <w:rPr>
                <w:rFonts w:ascii="宋体" w:hAnsi="宋体" w:cs="宋体" w:hint="eastAsia"/>
                <w:b/>
                <w:bCs/>
                <w:kern w:val="0"/>
                <w:sz w:val="24"/>
              </w:rPr>
              <w:t>性能指标</w:t>
            </w:r>
          </w:p>
        </w:tc>
        <w:tc>
          <w:tcPr>
            <w:tcW w:w="7938" w:type="dxa"/>
          </w:tcPr>
          <w:p w:rsidR="006E4E0F" w:rsidRPr="006E4E0F" w:rsidRDefault="006E4E0F" w:rsidP="00A768B7">
            <w:pPr>
              <w:widowControl/>
              <w:rPr>
                <w:rFonts w:ascii="宋体" w:hAnsi="宋体" w:cs="宋体"/>
                <w:kern w:val="0"/>
                <w:sz w:val="24"/>
              </w:rPr>
            </w:pPr>
            <w:r w:rsidRPr="006E4E0F">
              <w:rPr>
                <w:rFonts w:ascii="宋体" w:hAnsi="宋体" w:cs="宋体"/>
                <w:b/>
                <w:bCs/>
                <w:kern w:val="0"/>
                <w:sz w:val="24"/>
              </w:rPr>
              <w:t>★</w:t>
            </w:r>
            <w:r w:rsidRPr="006E4E0F">
              <w:rPr>
                <w:rFonts w:ascii="宋体" w:hAnsi="宋体" w:cs="宋体" w:hint="eastAsia"/>
                <w:kern w:val="0"/>
                <w:sz w:val="24"/>
              </w:rPr>
              <w:t>带宽性能≥100</w:t>
            </w:r>
            <w:r w:rsidRPr="006E4E0F">
              <w:rPr>
                <w:rFonts w:ascii="宋体" w:hAnsi="宋体" w:cs="宋体"/>
                <w:kern w:val="0"/>
                <w:sz w:val="24"/>
              </w:rPr>
              <w:t>M</w:t>
            </w:r>
            <w:r w:rsidRPr="006E4E0F">
              <w:rPr>
                <w:rFonts w:ascii="宋体" w:hAnsi="宋体" w:cs="宋体" w:hint="eastAsia"/>
                <w:kern w:val="0"/>
                <w:sz w:val="24"/>
              </w:rPr>
              <w:t>；</w:t>
            </w:r>
            <w:r w:rsidRPr="006E4E0F">
              <w:rPr>
                <w:rFonts w:ascii="宋体" w:hAnsi="宋体" w:cs="宋体"/>
                <w:kern w:val="0"/>
                <w:sz w:val="24"/>
              </w:rPr>
              <w:t>IPSEC VPN性能20Mb</w:t>
            </w:r>
            <w:r w:rsidRPr="006E4E0F">
              <w:rPr>
                <w:rFonts w:ascii="宋体" w:hAnsi="宋体" w:cs="宋体" w:hint="eastAsia"/>
                <w:kern w:val="0"/>
                <w:sz w:val="24"/>
              </w:rPr>
              <w:t>；用户规模数≥800；设备接口：≥4个千兆电口；≥4个千兆光口，单电源，1对B</w:t>
            </w:r>
            <w:r w:rsidRPr="006E4E0F">
              <w:rPr>
                <w:rFonts w:ascii="宋体" w:hAnsi="宋体" w:cs="宋体"/>
                <w:kern w:val="0"/>
                <w:sz w:val="24"/>
              </w:rPr>
              <w:t>yPass</w:t>
            </w:r>
            <w:r w:rsidRPr="006E4E0F">
              <w:rPr>
                <w:rFonts w:ascii="宋体" w:hAnsi="宋体" w:cs="宋体" w:hint="eastAsia"/>
                <w:kern w:val="0"/>
                <w:sz w:val="24"/>
              </w:rPr>
              <w:t>口，设备规格：标准1U架构；</w:t>
            </w:r>
            <w:r w:rsidRPr="006E4E0F">
              <w:rPr>
                <w:rFonts w:ascii="宋体" w:hAnsi="宋体" w:cs="宋体"/>
                <w:kern w:val="0"/>
                <w:sz w:val="24"/>
              </w:rPr>
              <w:t xml:space="preserve">配置3年URL规则库更新，3年未知威胁安全检测，3年软硬件质保   </w:t>
            </w:r>
          </w:p>
        </w:tc>
      </w:tr>
      <w:tr w:rsidR="006E4E0F" w:rsidRPr="006E4E0F" w:rsidTr="006E4E0F">
        <w:trPr>
          <w:trHeight w:val="278"/>
          <w:jc w:val="center"/>
        </w:trPr>
        <w:tc>
          <w:tcPr>
            <w:tcW w:w="1271" w:type="dxa"/>
            <w:vAlign w:val="center"/>
          </w:tcPr>
          <w:p w:rsidR="006E4E0F" w:rsidRPr="006E4E0F" w:rsidRDefault="006E4E0F" w:rsidP="00A768B7">
            <w:pPr>
              <w:jc w:val="center"/>
              <w:rPr>
                <w:rFonts w:ascii="宋体" w:hAnsi="宋体" w:cs="宋体"/>
                <w:b/>
                <w:bCs/>
                <w:kern w:val="0"/>
                <w:sz w:val="24"/>
              </w:rPr>
            </w:pPr>
            <w:r w:rsidRPr="006E4E0F">
              <w:rPr>
                <w:rFonts w:ascii="宋体" w:hAnsi="宋体" w:cs="宋体" w:hint="eastAsia"/>
                <w:b/>
                <w:bCs/>
                <w:kern w:val="0"/>
                <w:sz w:val="24"/>
              </w:rPr>
              <w:t>部署模式</w:t>
            </w:r>
          </w:p>
        </w:tc>
        <w:tc>
          <w:tcPr>
            <w:tcW w:w="7938" w:type="dxa"/>
          </w:tcPr>
          <w:p w:rsidR="006E4E0F" w:rsidRPr="006E4E0F" w:rsidRDefault="006E4E0F" w:rsidP="00A768B7">
            <w:pPr>
              <w:rPr>
                <w:rFonts w:ascii="宋体" w:hAnsi="宋体" w:cs="宋体"/>
                <w:kern w:val="0"/>
                <w:sz w:val="24"/>
              </w:rPr>
            </w:pPr>
            <w:r w:rsidRPr="006E4E0F">
              <w:rPr>
                <w:rFonts w:ascii="宋体" w:hAnsi="宋体" w:cs="宋体" w:hint="eastAsia"/>
                <w:kern w:val="0"/>
                <w:sz w:val="24"/>
              </w:rPr>
              <w:t>必须支持两台及两台以上设备同时做主机的部署模式；</w:t>
            </w:r>
          </w:p>
        </w:tc>
      </w:tr>
      <w:tr w:rsidR="006E4E0F" w:rsidRPr="006E4E0F" w:rsidTr="006E4E0F">
        <w:trPr>
          <w:trHeight w:val="241"/>
          <w:jc w:val="center"/>
        </w:trPr>
        <w:tc>
          <w:tcPr>
            <w:tcW w:w="1271" w:type="dxa"/>
            <w:vAlign w:val="center"/>
          </w:tcPr>
          <w:p w:rsidR="006E4E0F" w:rsidRPr="006E4E0F" w:rsidRDefault="006E4E0F" w:rsidP="00A768B7">
            <w:pPr>
              <w:jc w:val="center"/>
              <w:rPr>
                <w:rFonts w:ascii="宋体" w:hAnsi="宋体" w:cs="宋体"/>
                <w:b/>
                <w:bCs/>
                <w:kern w:val="0"/>
                <w:sz w:val="24"/>
              </w:rPr>
            </w:pPr>
            <w:r w:rsidRPr="006E4E0F">
              <w:rPr>
                <w:rFonts w:ascii="宋体" w:hAnsi="宋体" w:cs="宋体" w:hint="eastAsia"/>
                <w:b/>
                <w:bCs/>
                <w:kern w:val="0"/>
                <w:sz w:val="24"/>
              </w:rPr>
              <w:t>IPV6</w:t>
            </w:r>
          </w:p>
        </w:tc>
        <w:tc>
          <w:tcPr>
            <w:tcW w:w="7938" w:type="dxa"/>
          </w:tcPr>
          <w:p w:rsidR="006E4E0F" w:rsidRPr="006E4E0F" w:rsidRDefault="006E4E0F" w:rsidP="00A768B7">
            <w:pPr>
              <w:rPr>
                <w:rFonts w:ascii="宋体" w:hAnsi="宋体" w:cs="宋体"/>
                <w:kern w:val="0"/>
                <w:sz w:val="24"/>
              </w:rPr>
            </w:pPr>
            <w:r w:rsidRPr="006E4E0F">
              <w:rPr>
                <w:rFonts w:ascii="宋体" w:hAnsi="宋体" w:hint="eastAsia"/>
                <w:sz w:val="24"/>
              </w:rPr>
              <w:t>★</w:t>
            </w:r>
            <w:r w:rsidRPr="006E4E0F">
              <w:rPr>
                <w:rFonts w:ascii="宋体" w:hAnsi="宋体" w:cs="宋体" w:hint="eastAsia"/>
                <w:kern w:val="0"/>
                <w:sz w:val="24"/>
              </w:rPr>
              <w:t>支持部署在IPv6环境中，其所有功能（认证、应用控制、内容审计、报表等）都支持IPv6</w:t>
            </w:r>
            <w:r w:rsidRPr="006E4E0F">
              <w:rPr>
                <w:rFonts w:ascii="宋体" w:hAnsi="宋体" w:cs="宋体" w:hint="eastAsia"/>
                <w:b/>
                <w:kern w:val="0"/>
                <w:sz w:val="24"/>
              </w:rPr>
              <w:t>（提供产品界面截图）</w:t>
            </w:r>
          </w:p>
        </w:tc>
      </w:tr>
      <w:tr w:rsidR="006E4E0F" w:rsidRPr="006E4E0F" w:rsidTr="006E4E0F">
        <w:trPr>
          <w:trHeight w:val="638"/>
          <w:jc w:val="center"/>
        </w:trPr>
        <w:tc>
          <w:tcPr>
            <w:tcW w:w="1271" w:type="dxa"/>
            <w:vMerge w:val="restart"/>
            <w:vAlign w:val="center"/>
          </w:tcPr>
          <w:p w:rsidR="006E4E0F" w:rsidRPr="006E4E0F" w:rsidRDefault="006E4E0F" w:rsidP="00A768B7">
            <w:pPr>
              <w:jc w:val="center"/>
              <w:rPr>
                <w:rFonts w:ascii="宋体" w:hAnsi="宋体" w:cs="宋体"/>
                <w:b/>
                <w:bCs/>
                <w:kern w:val="0"/>
                <w:sz w:val="24"/>
              </w:rPr>
            </w:pPr>
            <w:r w:rsidRPr="006E4E0F">
              <w:rPr>
                <w:rFonts w:ascii="宋体" w:hAnsi="宋体" w:cs="宋体" w:hint="eastAsia"/>
                <w:b/>
                <w:bCs/>
                <w:kern w:val="0"/>
                <w:sz w:val="24"/>
              </w:rPr>
              <w:t>网关管理</w:t>
            </w:r>
          </w:p>
        </w:tc>
        <w:tc>
          <w:tcPr>
            <w:tcW w:w="7938" w:type="dxa"/>
          </w:tcPr>
          <w:p w:rsidR="006E4E0F" w:rsidRPr="006E4E0F" w:rsidRDefault="006E4E0F" w:rsidP="00A768B7">
            <w:pPr>
              <w:rPr>
                <w:rFonts w:ascii="宋体" w:hAnsi="宋体" w:cs="宋体"/>
                <w:kern w:val="0"/>
                <w:sz w:val="24"/>
              </w:rPr>
            </w:pPr>
            <w:r w:rsidRPr="006E4E0F">
              <w:rPr>
                <w:rFonts w:ascii="宋体" w:hAnsi="宋体" w:cs="宋体" w:hint="eastAsia"/>
                <w:kern w:val="0"/>
                <w:sz w:val="24"/>
              </w:rPr>
              <w:t>多台设备支持通过统一平台集中管理、集中配置等；</w:t>
            </w:r>
          </w:p>
          <w:p w:rsidR="006E4E0F" w:rsidRPr="006E4E0F" w:rsidRDefault="006E4E0F" w:rsidP="00A768B7">
            <w:pPr>
              <w:rPr>
                <w:rFonts w:ascii="宋体" w:hAnsi="宋体" w:cs="宋体"/>
                <w:kern w:val="0"/>
                <w:sz w:val="24"/>
              </w:rPr>
            </w:pPr>
            <w:r w:rsidRPr="006E4E0F">
              <w:rPr>
                <w:rFonts w:ascii="宋体" w:hAnsi="宋体" w:cs="宋体" w:hint="eastAsia"/>
                <w:kern w:val="0"/>
                <w:sz w:val="24"/>
              </w:rPr>
              <w:t>加入集中管理时，支持身份认证，比如密码正确才能加入</w:t>
            </w:r>
            <w:r w:rsidRPr="006E4E0F">
              <w:rPr>
                <w:rFonts w:ascii="宋体" w:hAnsi="宋体" w:cs="宋体"/>
                <w:kern w:val="0"/>
                <w:sz w:val="24"/>
              </w:rPr>
              <w:tab/>
            </w:r>
          </w:p>
        </w:tc>
      </w:tr>
      <w:tr w:rsidR="006E4E0F" w:rsidRPr="006E4E0F" w:rsidTr="006E4E0F">
        <w:trPr>
          <w:trHeight w:val="285"/>
          <w:jc w:val="center"/>
        </w:trPr>
        <w:tc>
          <w:tcPr>
            <w:tcW w:w="1271" w:type="dxa"/>
            <w:vMerge/>
            <w:vAlign w:val="center"/>
          </w:tcPr>
          <w:p w:rsidR="006E4E0F" w:rsidRPr="006E4E0F" w:rsidRDefault="006E4E0F" w:rsidP="00A768B7">
            <w:pPr>
              <w:jc w:val="center"/>
              <w:rPr>
                <w:rFonts w:ascii="宋体" w:hAnsi="宋体" w:cs="宋体"/>
                <w:b/>
                <w:bCs/>
                <w:kern w:val="0"/>
                <w:sz w:val="24"/>
              </w:rPr>
            </w:pPr>
          </w:p>
        </w:tc>
        <w:tc>
          <w:tcPr>
            <w:tcW w:w="7938" w:type="dxa"/>
          </w:tcPr>
          <w:p w:rsidR="006E4E0F" w:rsidRPr="006E4E0F" w:rsidRDefault="006E4E0F" w:rsidP="00A768B7">
            <w:pPr>
              <w:rPr>
                <w:rFonts w:ascii="宋体" w:hAnsi="宋体" w:cs="宋体"/>
                <w:kern w:val="0"/>
                <w:sz w:val="24"/>
              </w:rPr>
            </w:pPr>
            <w:r w:rsidRPr="006E4E0F">
              <w:rPr>
                <w:rFonts w:ascii="宋体" w:hAnsi="宋体" w:cs="宋体" w:hint="eastAsia"/>
                <w:kern w:val="0"/>
                <w:sz w:val="24"/>
              </w:rPr>
              <w:t>支持攻击、双机切换告警、移动终端管理告警、风险终端发现告警、web关键字过滤告警、杀毒告警、设备流量超限告警、磁盘/CPU/内存异常告警等；</w:t>
            </w:r>
          </w:p>
        </w:tc>
      </w:tr>
      <w:tr w:rsidR="006E4E0F" w:rsidRPr="006E4E0F" w:rsidTr="006E4E0F">
        <w:trPr>
          <w:trHeight w:val="285"/>
          <w:jc w:val="center"/>
        </w:trPr>
        <w:tc>
          <w:tcPr>
            <w:tcW w:w="1271" w:type="dxa"/>
            <w:vMerge/>
            <w:vAlign w:val="center"/>
          </w:tcPr>
          <w:p w:rsidR="006E4E0F" w:rsidRPr="006E4E0F" w:rsidRDefault="006E4E0F" w:rsidP="00A768B7">
            <w:pPr>
              <w:jc w:val="center"/>
              <w:rPr>
                <w:rFonts w:ascii="宋体" w:hAnsi="宋体" w:cs="宋体"/>
                <w:b/>
                <w:bCs/>
                <w:kern w:val="0"/>
                <w:sz w:val="24"/>
              </w:rPr>
            </w:pPr>
          </w:p>
        </w:tc>
        <w:tc>
          <w:tcPr>
            <w:tcW w:w="7938" w:type="dxa"/>
          </w:tcPr>
          <w:p w:rsidR="006E4E0F" w:rsidRPr="006E4E0F" w:rsidRDefault="006E4E0F" w:rsidP="00A768B7">
            <w:pPr>
              <w:pStyle w:val="A6"/>
              <w:rPr>
                <w:rFonts w:ascii="宋体" w:eastAsia="宋体" w:hAnsi="宋体" w:cs="微软雅黑"/>
                <w:kern w:val="0"/>
                <w:sz w:val="24"/>
                <w:szCs w:val="24"/>
              </w:rPr>
            </w:pPr>
            <w:r w:rsidRPr="006E4E0F">
              <w:rPr>
                <w:rFonts w:ascii="宋体" w:eastAsia="宋体" w:hAnsi="宋体" w:cs="微软雅黑" w:hint="eastAsia"/>
                <w:kern w:val="0"/>
                <w:sz w:val="24"/>
                <w:szCs w:val="24"/>
                <w:lang w:val="zh-TW" w:eastAsia="zh-TW"/>
              </w:rPr>
              <w:t>1.必须具有</w:t>
            </w:r>
            <w:r w:rsidRPr="006E4E0F">
              <w:rPr>
                <w:rFonts w:ascii="宋体" w:eastAsia="宋体" w:hAnsi="宋体" w:cs="微软雅黑"/>
                <w:kern w:val="0"/>
                <w:sz w:val="24"/>
                <w:szCs w:val="24"/>
              </w:rPr>
              <w:t>IPSec VPN</w:t>
            </w:r>
            <w:r w:rsidRPr="006E4E0F">
              <w:rPr>
                <w:rFonts w:ascii="宋体" w:eastAsia="宋体" w:hAnsi="宋体" w:cs="微软雅黑" w:hint="eastAsia"/>
                <w:kern w:val="0"/>
                <w:sz w:val="24"/>
                <w:szCs w:val="24"/>
                <w:lang w:val="zh-TW" w:eastAsia="zh-TW"/>
              </w:rPr>
              <w:t>远程加密访问和连接的模块，并能提供</w:t>
            </w:r>
            <w:r w:rsidRPr="006E4E0F">
              <w:rPr>
                <w:rFonts w:ascii="宋体" w:eastAsia="宋体" w:hAnsi="宋体" w:cs="微软雅黑"/>
                <w:kern w:val="0"/>
                <w:sz w:val="24"/>
                <w:szCs w:val="24"/>
              </w:rPr>
              <w:t>IPSec VPN</w:t>
            </w:r>
            <w:r w:rsidRPr="006E4E0F">
              <w:rPr>
                <w:rFonts w:ascii="宋体" w:eastAsia="宋体" w:hAnsi="宋体" w:cs="微软雅黑" w:hint="eastAsia"/>
                <w:kern w:val="0"/>
                <w:sz w:val="24"/>
                <w:szCs w:val="24"/>
                <w:lang w:val="zh-TW" w:eastAsia="zh-TW"/>
              </w:rPr>
              <w:t xml:space="preserve">客户端授权远程接入访问； </w:t>
            </w:r>
          </w:p>
          <w:p w:rsidR="006E4E0F" w:rsidRPr="006E4E0F" w:rsidRDefault="006E4E0F" w:rsidP="00A768B7">
            <w:pPr>
              <w:pStyle w:val="A6"/>
              <w:rPr>
                <w:rFonts w:ascii="宋体" w:eastAsia="宋体" w:hAnsi="宋体" w:cs="微软雅黑"/>
                <w:kern w:val="0"/>
                <w:sz w:val="24"/>
                <w:szCs w:val="24"/>
              </w:rPr>
            </w:pPr>
            <w:r w:rsidRPr="006E4E0F">
              <w:rPr>
                <w:rFonts w:ascii="宋体" w:eastAsia="宋体" w:hAnsi="宋体" w:cs="微软雅黑" w:hint="eastAsia"/>
                <w:kern w:val="0"/>
                <w:sz w:val="24"/>
                <w:szCs w:val="24"/>
              </w:rPr>
              <w:t>2.</w:t>
            </w:r>
            <w:r w:rsidRPr="006E4E0F">
              <w:rPr>
                <w:rFonts w:ascii="宋体" w:eastAsia="宋体" w:hAnsi="宋体" w:cs="微软雅黑"/>
                <w:kern w:val="0"/>
                <w:sz w:val="24"/>
                <w:szCs w:val="24"/>
              </w:rPr>
              <w:t xml:space="preserve"> IPsec VPN</w:t>
            </w:r>
            <w:r w:rsidRPr="006E4E0F">
              <w:rPr>
                <w:rFonts w:ascii="宋体" w:eastAsia="宋体" w:hAnsi="宋体" w:cs="微软雅黑" w:hint="eastAsia"/>
                <w:kern w:val="0"/>
                <w:sz w:val="24"/>
                <w:szCs w:val="24"/>
                <w:lang w:val="zh-TW" w:eastAsia="zh-TW"/>
              </w:rPr>
              <w:t>支持多线路功能，支持配置主备线路组和流量分配模式的多线路选路策略；</w:t>
            </w:r>
          </w:p>
        </w:tc>
      </w:tr>
      <w:tr w:rsidR="006E4E0F" w:rsidRPr="006E4E0F" w:rsidTr="006E4E0F">
        <w:trPr>
          <w:trHeight w:val="285"/>
          <w:jc w:val="center"/>
        </w:trPr>
        <w:tc>
          <w:tcPr>
            <w:tcW w:w="1271" w:type="dxa"/>
            <w:vMerge w:val="restart"/>
            <w:vAlign w:val="center"/>
          </w:tcPr>
          <w:p w:rsidR="006E4E0F" w:rsidRPr="006E4E0F" w:rsidRDefault="006E4E0F" w:rsidP="00A768B7">
            <w:pPr>
              <w:jc w:val="center"/>
              <w:rPr>
                <w:rFonts w:ascii="宋体" w:hAnsi="宋体" w:cs="宋体"/>
                <w:b/>
                <w:bCs/>
                <w:kern w:val="0"/>
                <w:sz w:val="24"/>
              </w:rPr>
            </w:pPr>
            <w:r w:rsidRPr="006E4E0F">
              <w:rPr>
                <w:rFonts w:ascii="宋体" w:hAnsi="宋体" w:cs="宋体" w:hint="eastAsia"/>
                <w:b/>
                <w:bCs/>
                <w:kern w:val="0"/>
                <w:sz w:val="24"/>
              </w:rPr>
              <w:t>实时网络状态</w:t>
            </w:r>
          </w:p>
        </w:tc>
        <w:tc>
          <w:tcPr>
            <w:tcW w:w="7938" w:type="dxa"/>
          </w:tcPr>
          <w:p w:rsidR="006E4E0F" w:rsidRPr="006E4E0F" w:rsidRDefault="006E4E0F" w:rsidP="00A768B7">
            <w:pPr>
              <w:pStyle w:val="A6"/>
              <w:rPr>
                <w:rFonts w:ascii="宋体" w:eastAsia="宋体" w:hAnsi="宋体" w:cs="微软雅黑"/>
                <w:kern w:val="0"/>
                <w:sz w:val="24"/>
                <w:szCs w:val="24"/>
                <w:lang w:eastAsia="zh-TW"/>
              </w:rPr>
            </w:pPr>
            <w:r w:rsidRPr="006E4E0F">
              <w:rPr>
                <w:rFonts w:ascii="宋体" w:eastAsia="宋体" w:hAnsi="宋体" w:cs="微软雅黑" w:hint="eastAsia"/>
                <w:kern w:val="0"/>
                <w:sz w:val="24"/>
                <w:szCs w:val="24"/>
                <w:lang w:val="zh-TW" w:eastAsia="zh-TW"/>
              </w:rPr>
              <w:t>支持首页分析显示接入用户</w:t>
            </w:r>
            <w:r w:rsidRPr="006E4E0F">
              <w:rPr>
                <w:rFonts w:ascii="宋体" w:eastAsia="宋体" w:hAnsi="宋体" w:cs="微软雅黑" w:hint="eastAsia"/>
                <w:kern w:val="0"/>
                <w:sz w:val="24"/>
                <w:szCs w:val="24"/>
                <w:lang w:val="zh-TW"/>
              </w:rPr>
              <w:t>人数、终端类型、认证方式</w:t>
            </w:r>
            <w:r w:rsidRPr="006E4E0F">
              <w:rPr>
                <w:rFonts w:ascii="宋体" w:eastAsia="宋体" w:hAnsi="宋体" w:cs="微软雅黑" w:hint="eastAsia"/>
                <w:kern w:val="0"/>
                <w:sz w:val="24"/>
                <w:szCs w:val="24"/>
                <w:lang w:val="zh-TW" w:eastAsia="zh-TW"/>
              </w:rPr>
              <w:t>；带宽质量分析、实时流量排名；泄密</w:t>
            </w:r>
            <w:r w:rsidRPr="006E4E0F">
              <w:rPr>
                <w:rFonts w:ascii="宋体" w:eastAsia="宋体" w:hAnsi="宋体" w:cs="微软雅黑" w:hint="eastAsia"/>
                <w:kern w:val="0"/>
                <w:sz w:val="24"/>
                <w:szCs w:val="24"/>
                <w:lang w:val="zh-TW"/>
              </w:rPr>
              <w:t>风险、违规访问、共享上网</w:t>
            </w:r>
            <w:r w:rsidRPr="006E4E0F">
              <w:rPr>
                <w:rFonts w:ascii="宋体" w:eastAsia="宋体" w:hAnsi="宋体" w:cs="微软雅黑" w:hint="eastAsia"/>
                <w:kern w:val="0"/>
                <w:sz w:val="24"/>
                <w:szCs w:val="24"/>
                <w:lang w:val="zh-TW" w:eastAsia="zh-TW"/>
              </w:rPr>
              <w:t>等行为风险情况</w:t>
            </w:r>
          </w:p>
        </w:tc>
      </w:tr>
      <w:tr w:rsidR="006E4E0F" w:rsidRPr="006E4E0F" w:rsidTr="006E4E0F">
        <w:trPr>
          <w:trHeight w:val="896"/>
          <w:jc w:val="center"/>
        </w:trPr>
        <w:tc>
          <w:tcPr>
            <w:tcW w:w="1271" w:type="dxa"/>
            <w:vMerge/>
            <w:vAlign w:val="center"/>
          </w:tcPr>
          <w:p w:rsidR="006E4E0F" w:rsidRPr="006E4E0F" w:rsidRDefault="006E4E0F" w:rsidP="00A768B7">
            <w:pPr>
              <w:jc w:val="center"/>
              <w:rPr>
                <w:rFonts w:ascii="宋体" w:hAnsi="宋体" w:cs="宋体"/>
                <w:b/>
                <w:bCs/>
                <w:kern w:val="0"/>
                <w:sz w:val="24"/>
              </w:rPr>
            </w:pPr>
          </w:p>
        </w:tc>
        <w:tc>
          <w:tcPr>
            <w:tcW w:w="7938" w:type="dxa"/>
          </w:tcPr>
          <w:p w:rsidR="006E4E0F" w:rsidRPr="006E4E0F" w:rsidRDefault="006E4E0F" w:rsidP="00A768B7">
            <w:pPr>
              <w:rPr>
                <w:rFonts w:ascii="宋体" w:hAnsi="宋体" w:cs="宋体"/>
                <w:kern w:val="0"/>
                <w:sz w:val="24"/>
              </w:rPr>
            </w:pPr>
            <w:r w:rsidRPr="006E4E0F">
              <w:rPr>
                <w:rFonts w:ascii="宋体" w:hAnsi="宋体" w:cs="宋体" w:hint="eastAsia"/>
                <w:kern w:val="0"/>
                <w:sz w:val="24"/>
              </w:rPr>
              <w:t>针对内网用户的web访问质量进行检测，对整体网络提供清晰的整体网络质量评级；支持以列表形式展示访问质量差的用户名单；支持对单用户进行定向web访问质量检测</w:t>
            </w:r>
          </w:p>
        </w:tc>
      </w:tr>
      <w:tr w:rsidR="006E4E0F" w:rsidRPr="006E4E0F" w:rsidTr="006E4E0F">
        <w:trPr>
          <w:trHeight w:val="528"/>
          <w:jc w:val="center"/>
        </w:trPr>
        <w:tc>
          <w:tcPr>
            <w:tcW w:w="1271" w:type="dxa"/>
            <w:vMerge w:val="restart"/>
            <w:vAlign w:val="center"/>
          </w:tcPr>
          <w:p w:rsidR="006E4E0F" w:rsidRPr="006E4E0F" w:rsidRDefault="006E4E0F" w:rsidP="00A768B7">
            <w:pPr>
              <w:jc w:val="center"/>
              <w:rPr>
                <w:rFonts w:ascii="宋体" w:hAnsi="宋体" w:cs="宋体"/>
                <w:b/>
                <w:bCs/>
                <w:kern w:val="0"/>
                <w:sz w:val="24"/>
              </w:rPr>
            </w:pPr>
            <w:r w:rsidRPr="006E4E0F">
              <w:rPr>
                <w:rFonts w:ascii="宋体" w:hAnsi="宋体" w:cs="宋体" w:hint="eastAsia"/>
                <w:b/>
                <w:bCs/>
                <w:kern w:val="0"/>
                <w:sz w:val="24"/>
              </w:rPr>
              <w:t>用户管理</w:t>
            </w:r>
          </w:p>
        </w:tc>
        <w:tc>
          <w:tcPr>
            <w:tcW w:w="7938" w:type="dxa"/>
          </w:tcPr>
          <w:p w:rsidR="006E4E0F" w:rsidRPr="006E4E0F" w:rsidRDefault="006E4E0F" w:rsidP="00A768B7">
            <w:pPr>
              <w:rPr>
                <w:rFonts w:ascii="宋体" w:hAnsi="宋体"/>
                <w:sz w:val="24"/>
              </w:rPr>
            </w:pPr>
            <w:r w:rsidRPr="006E4E0F">
              <w:rPr>
                <w:rFonts w:ascii="宋体" w:hAnsi="宋体" w:cs="微软雅黑" w:hint="eastAsia"/>
                <w:kern w:val="0"/>
                <w:sz w:val="24"/>
                <w:lang w:val="zh-TW" w:eastAsia="zh-TW"/>
              </w:rPr>
              <w:t>支持多种认证方式，包括本地用户名密码、第三方服务器、短信认证、微信认证、二维码认证</w:t>
            </w:r>
            <w:r w:rsidR="00E57463">
              <w:rPr>
                <w:rFonts w:ascii="宋体" w:hAnsi="宋体" w:cs="微软雅黑" w:hint="eastAsia"/>
                <w:kern w:val="0"/>
                <w:sz w:val="24"/>
                <w:lang w:val="zh-TW"/>
              </w:rPr>
              <w:t>、</w:t>
            </w:r>
            <w:r w:rsidR="00E57463">
              <w:rPr>
                <w:rFonts w:ascii="宋体" w:hAnsi="宋体" w:cs="微软雅黑" w:hint="eastAsia"/>
                <w:kern w:val="0"/>
                <w:sz w:val="24"/>
                <w:lang w:val="zh-TW" w:eastAsia="zh-TW"/>
              </w:rPr>
              <w:t>I</w:t>
            </w:r>
            <w:r w:rsidR="00E57463" w:rsidRPr="00E57463">
              <w:rPr>
                <w:rFonts w:ascii="宋体" w:hAnsi="宋体" w:cs="微软雅黑"/>
                <w:kern w:val="0"/>
                <w:sz w:val="24"/>
                <w:lang w:val="zh-TW" w:eastAsia="zh-TW"/>
              </w:rPr>
              <w:t>P</w:t>
            </w:r>
            <w:r w:rsidR="00E57463" w:rsidRPr="00E57463">
              <w:rPr>
                <w:rFonts w:ascii="宋体" w:hAnsi="宋体" w:cs="微软雅黑" w:hint="eastAsia"/>
                <w:kern w:val="0"/>
                <w:sz w:val="24"/>
                <w:lang w:val="zh-TW" w:eastAsia="zh-TW"/>
              </w:rPr>
              <w:t>-</w:t>
            </w:r>
            <w:r w:rsidR="00E57463" w:rsidRPr="00E57463">
              <w:rPr>
                <w:rFonts w:ascii="宋体" w:hAnsi="宋体" w:cs="微软雅黑"/>
                <w:kern w:val="0"/>
                <w:sz w:val="24"/>
                <w:lang w:val="zh-TW" w:eastAsia="zh-TW"/>
              </w:rPr>
              <w:t>MAC绑定</w:t>
            </w:r>
            <w:r w:rsidRPr="006E4E0F">
              <w:rPr>
                <w:rFonts w:ascii="宋体" w:hAnsi="宋体" w:cs="微软雅黑" w:hint="eastAsia"/>
                <w:kern w:val="0"/>
                <w:sz w:val="24"/>
                <w:lang w:val="zh-TW" w:eastAsia="zh-TW"/>
              </w:rPr>
              <w:t>等</w:t>
            </w:r>
          </w:p>
        </w:tc>
      </w:tr>
      <w:tr w:rsidR="006E4E0F" w:rsidRPr="006E4E0F" w:rsidTr="006E4E0F">
        <w:trPr>
          <w:trHeight w:val="566"/>
          <w:jc w:val="center"/>
        </w:trPr>
        <w:tc>
          <w:tcPr>
            <w:tcW w:w="1271" w:type="dxa"/>
            <w:vMerge/>
            <w:vAlign w:val="center"/>
          </w:tcPr>
          <w:p w:rsidR="006E4E0F" w:rsidRPr="006E4E0F" w:rsidRDefault="006E4E0F" w:rsidP="00A768B7">
            <w:pPr>
              <w:jc w:val="center"/>
              <w:rPr>
                <w:rFonts w:ascii="宋体" w:hAnsi="宋体" w:cs="宋体"/>
                <w:b/>
                <w:bCs/>
                <w:kern w:val="0"/>
                <w:sz w:val="24"/>
              </w:rPr>
            </w:pPr>
          </w:p>
        </w:tc>
        <w:tc>
          <w:tcPr>
            <w:tcW w:w="7938" w:type="dxa"/>
          </w:tcPr>
          <w:p w:rsidR="006E4E0F" w:rsidRPr="006E4E0F" w:rsidRDefault="006E4E0F" w:rsidP="00A768B7">
            <w:pPr>
              <w:rPr>
                <w:rFonts w:ascii="宋体" w:hAnsi="宋体"/>
                <w:sz w:val="24"/>
              </w:rPr>
            </w:pPr>
            <w:r w:rsidRPr="006E4E0F">
              <w:rPr>
                <w:rFonts w:ascii="宋体" w:hAnsi="宋体" w:hint="eastAsia"/>
                <w:sz w:val="24"/>
              </w:rPr>
              <w:t>★</w:t>
            </w:r>
            <w:r w:rsidRPr="006E4E0F">
              <w:rPr>
                <w:rFonts w:ascii="宋体" w:hAnsi="宋体" w:cs="微软雅黑" w:hint="eastAsia"/>
                <w:kern w:val="0"/>
                <w:sz w:val="24"/>
                <w:lang w:val="zh-TW" w:eastAsia="zh-TW"/>
              </w:rPr>
              <w:t>支持二维码认证，管理员扫描访客的二维码后对其网络访问授权</w:t>
            </w:r>
            <w:r w:rsidRPr="006E4E0F">
              <w:rPr>
                <w:rFonts w:ascii="宋体" w:hAnsi="宋体" w:cs="微软雅黑" w:hint="eastAsia"/>
                <w:b/>
                <w:kern w:val="0"/>
                <w:sz w:val="24"/>
                <w:lang w:val="zh-TW" w:eastAsia="zh-TW"/>
              </w:rPr>
              <w:t>（提供产品界面截图）</w:t>
            </w:r>
          </w:p>
        </w:tc>
      </w:tr>
      <w:tr w:rsidR="006E4E0F" w:rsidRPr="006E4E0F" w:rsidTr="006E4E0F">
        <w:trPr>
          <w:trHeight w:val="404"/>
          <w:jc w:val="center"/>
        </w:trPr>
        <w:tc>
          <w:tcPr>
            <w:tcW w:w="1271" w:type="dxa"/>
            <w:vMerge/>
            <w:vAlign w:val="center"/>
          </w:tcPr>
          <w:p w:rsidR="006E4E0F" w:rsidRPr="006E4E0F" w:rsidRDefault="006E4E0F" w:rsidP="00A768B7">
            <w:pPr>
              <w:jc w:val="center"/>
              <w:rPr>
                <w:rFonts w:ascii="宋体" w:hAnsi="宋体" w:cs="宋体"/>
                <w:b/>
                <w:bCs/>
                <w:kern w:val="0"/>
                <w:sz w:val="24"/>
              </w:rPr>
            </w:pPr>
          </w:p>
        </w:tc>
        <w:tc>
          <w:tcPr>
            <w:tcW w:w="7938" w:type="dxa"/>
          </w:tcPr>
          <w:p w:rsidR="006E4E0F" w:rsidRPr="006E4E0F" w:rsidRDefault="006E4E0F" w:rsidP="00A768B7">
            <w:pPr>
              <w:rPr>
                <w:rFonts w:ascii="宋体" w:hAnsi="宋体"/>
                <w:sz w:val="24"/>
              </w:rPr>
            </w:pPr>
            <w:r w:rsidRPr="006E4E0F">
              <w:rPr>
                <w:rFonts w:ascii="宋体" w:hAnsi="宋体" w:cs="微软雅黑" w:hint="eastAsia"/>
                <w:kern w:val="0"/>
                <w:sz w:val="24"/>
                <w:lang w:val="zh-TW" w:eastAsia="zh-TW"/>
              </w:rPr>
              <w:t>同一个账号，支持与指定数量的多个终端进行自动绑定；</w:t>
            </w:r>
          </w:p>
        </w:tc>
      </w:tr>
      <w:tr w:rsidR="006E4E0F" w:rsidRPr="006E4E0F" w:rsidTr="006E4E0F">
        <w:trPr>
          <w:trHeight w:val="197"/>
          <w:jc w:val="center"/>
        </w:trPr>
        <w:tc>
          <w:tcPr>
            <w:tcW w:w="1271" w:type="dxa"/>
            <w:vMerge/>
            <w:vAlign w:val="center"/>
          </w:tcPr>
          <w:p w:rsidR="006E4E0F" w:rsidRPr="006E4E0F" w:rsidRDefault="006E4E0F" w:rsidP="00A768B7">
            <w:pPr>
              <w:jc w:val="center"/>
              <w:rPr>
                <w:rFonts w:ascii="宋体" w:hAnsi="宋体" w:cs="宋体"/>
                <w:b/>
                <w:bCs/>
                <w:kern w:val="0"/>
                <w:sz w:val="24"/>
              </w:rPr>
            </w:pPr>
          </w:p>
        </w:tc>
        <w:tc>
          <w:tcPr>
            <w:tcW w:w="7938" w:type="dxa"/>
          </w:tcPr>
          <w:p w:rsidR="006E4E0F" w:rsidRPr="006E4E0F" w:rsidRDefault="006E4E0F" w:rsidP="00A768B7">
            <w:pPr>
              <w:pStyle w:val="A6"/>
              <w:widowControl/>
              <w:rPr>
                <w:rFonts w:ascii="宋体" w:eastAsia="宋体" w:hAnsi="宋体" w:cs="微软雅黑"/>
                <w:kern w:val="0"/>
                <w:sz w:val="24"/>
                <w:szCs w:val="24"/>
              </w:rPr>
            </w:pPr>
            <w:r w:rsidRPr="006E4E0F">
              <w:rPr>
                <w:rFonts w:ascii="宋体" w:eastAsia="宋体" w:hAnsi="宋体" w:cs="微软雅黑" w:hint="eastAsia"/>
                <w:kern w:val="0"/>
                <w:sz w:val="24"/>
                <w:szCs w:val="24"/>
                <w:lang w:val="zh-TW" w:eastAsia="zh-TW"/>
              </w:rPr>
              <w:t>可设置用户密码不能等于用户名；</w:t>
            </w:r>
          </w:p>
          <w:p w:rsidR="006E4E0F" w:rsidRPr="006E4E0F" w:rsidRDefault="006E4E0F" w:rsidP="00A768B7">
            <w:pPr>
              <w:pStyle w:val="A6"/>
              <w:widowControl/>
              <w:rPr>
                <w:rFonts w:ascii="宋体" w:eastAsia="宋体" w:hAnsi="宋体" w:cs="微软雅黑"/>
                <w:kern w:val="0"/>
                <w:sz w:val="24"/>
                <w:szCs w:val="24"/>
              </w:rPr>
            </w:pPr>
            <w:r w:rsidRPr="006E4E0F">
              <w:rPr>
                <w:rFonts w:ascii="宋体" w:eastAsia="宋体" w:hAnsi="宋体" w:cs="微软雅黑" w:hint="eastAsia"/>
                <w:kern w:val="0"/>
                <w:sz w:val="24"/>
                <w:szCs w:val="24"/>
                <w:lang w:val="zh-TW" w:eastAsia="zh-TW"/>
              </w:rPr>
              <w:t>新密码不能与旧密码相同；</w:t>
            </w:r>
          </w:p>
          <w:p w:rsidR="006E4E0F" w:rsidRPr="006E4E0F" w:rsidRDefault="006E4E0F" w:rsidP="00A768B7">
            <w:pPr>
              <w:pStyle w:val="A6"/>
              <w:widowControl/>
              <w:rPr>
                <w:rFonts w:ascii="宋体" w:eastAsia="宋体" w:hAnsi="宋体" w:cs="微软雅黑"/>
                <w:kern w:val="0"/>
                <w:sz w:val="24"/>
                <w:szCs w:val="24"/>
              </w:rPr>
            </w:pPr>
            <w:r w:rsidRPr="006E4E0F">
              <w:rPr>
                <w:rFonts w:ascii="宋体" w:eastAsia="宋体" w:hAnsi="宋体" w:cs="微软雅黑" w:hint="eastAsia"/>
                <w:kern w:val="0"/>
                <w:sz w:val="24"/>
                <w:szCs w:val="24"/>
                <w:lang w:val="zh-TW" w:eastAsia="zh-TW"/>
              </w:rPr>
              <w:t>可设置密码最小长度；</w:t>
            </w:r>
          </w:p>
          <w:p w:rsidR="006E4E0F" w:rsidRPr="006E4E0F" w:rsidRDefault="006E4E0F" w:rsidP="00A768B7">
            <w:pPr>
              <w:widowControl/>
              <w:rPr>
                <w:rFonts w:ascii="宋体" w:hAnsi="宋体"/>
                <w:kern w:val="0"/>
                <w:sz w:val="24"/>
              </w:rPr>
            </w:pPr>
            <w:r w:rsidRPr="006E4E0F">
              <w:rPr>
                <w:rFonts w:ascii="宋体" w:hAnsi="宋体" w:cs="微软雅黑" w:hint="eastAsia"/>
                <w:kern w:val="0"/>
                <w:sz w:val="24"/>
                <w:lang w:val="zh-TW" w:eastAsia="zh-TW"/>
              </w:rPr>
              <w:t>可设置密码必须包括数字或字母或特殊字符；</w:t>
            </w:r>
          </w:p>
        </w:tc>
      </w:tr>
      <w:tr w:rsidR="006E4E0F" w:rsidRPr="006E4E0F" w:rsidTr="006E4E0F">
        <w:trPr>
          <w:trHeight w:val="1267"/>
          <w:jc w:val="center"/>
        </w:trPr>
        <w:tc>
          <w:tcPr>
            <w:tcW w:w="1271" w:type="dxa"/>
            <w:vMerge w:val="restart"/>
            <w:vAlign w:val="center"/>
          </w:tcPr>
          <w:p w:rsidR="006E4E0F" w:rsidRPr="006E4E0F" w:rsidRDefault="006E4E0F" w:rsidP="00A768B7">
            <w:pPr>
              <w:jc w:val="center"/>
              <w:rPr>
                <w:rFonts w:ascii="宋体" w:hAnsi="宋体" w:cs="宋体"/>
                <w:b/>
                <w:bCs/>
                <w:kern w:val="0"/>
                <w:sz w:val="24"/>
              </w:rPr>
            </w:pPr>
            <w:r w:rsidRPr="006E4E0F">
              <w:rPr>
                <w:rFonts w:ascii="宋体" w:hAnsi="宋体" w:cs="宋体" w:hint="eastAsia"/>
                <w:b/>
                <w:bCs/>
                <w:kern w:val="0"/>
                <w:sz w:val="24"/>
              </w:rPr>
              <w:t>应用管理</w:t>
            </w:r>
          </w:p>
        </w:tc>
        <w:tc>
          <w:tcPr>
            <w:tcW w:w="7938" w:type="dxa"/>
          </w:tcPr>
          <w:p w:rsidR="006E4E0F" w:rsidRPr="006E4E0F" w:rsidRDefault="006E4E0F" w:rsidP="006E4E0F">
            <w:pPr>
              <w:pStyle w:val="A6"/>
              <w:widowControl/>
              <w:numPr>
                <w:ilvl w:val="0"/>
                <w:numId w:val="2"/>
              </w:numPr>
              <w:rPr>
                <w:rFonts w:ascii="宋体" w:eastAsia="宋体" w:hAnsi="宋体" w:cs="微软雅黑"/>
                <w:kern w:val="0"/>
                <w:sz w:val="24"/>
                <w:szCs w:val="24"/>
                <w:lang w:val="zh-TW" w:eastAsia="zh-TW"/>
              </w:rPr>
            </w:pPr>
            <w:r w:rsidRPr="006E4E0F">
              <w:rPr>
                <w:rFonts w:ascii="宋体" w:eastAsia="宋体" w:hAnsi="宋体" w:cs="微软雅黑" w:hint="eastAsia"/>
                <w:kern w:val="0"/>
                <w:sz w:val="24"/>
                <w:szCs w:val="24"/>
                <w:lang w:val="zh-TW" w:eastAsia="zh-TW"/>
              </w:rPr>
              <w:t>支持根据标签选择应用，标签分类至少包含安全风险、高带宽消耗、发送电子邮件、降低工作效率、外发文件泄密风险、主流论坛和微博发帖</w:t>
            </w:r>
            <w:r w:rsidRPr="006E4E0F">
              <w:rPr>
                <w:rFonts w:ascii="宋体" w:eastAsia="宋体" w:hAnsi="宋体" w:cs="微软雅黑"/>
                <w:kern w:val="0"/>
                <w:sz w:val="24"/>
                <w:szCs w:val="24"/>
              </w:rPr>
              <w:t>6</w:t>
            </w:r>
            <w:r w:rsidRPr="006E4E0F">
              <w:rPr>
                <w:rFonts w:ascii="宋体" w:eastAsia="宋体" w:hAnsi="宋体" w:cs="微软雅黑" w:hint="eastAsia"/>
                <w:kern w:val="0"/>
                <w:sz w:val="24"/>
                <w:szCs w:val="24"/>
                <w:lang w:val="zh-TW" w:eastAsia="zh-TW"/>
              </w:rPr>
              <w:t>大类；</w:t>
            </w:r>
          </w:p>
          <w:p w:rsidR="006E4E0F" w:rsidRPr="006E4E0F" w:rsidRDefault="006E4E0F" w:rsidP="006E4E0F">
            <w:pPr>
              <w:pStyle w:val="A6"/>
              <w:widowControl/>
              <w:numPr>
                <w:ilvl w:val="0"/>
                <w:numId w:val="2"/>
              </w:numPr>
              <w:rPr>
                <w:rFonts w:ascii="宋体" w:eastAsia="宋体" w:hAnsi="宋体" w:cs="微软雅黑"/>
                <w:kern w:val="0"/>
                <w:sz w:val="24"/>
                <w:szCs w:val="24"/>
                <w:lang w:val="zh-TW" w:eastAsia="zh-TW"/>
              </w:rPr>
            </w:pPr>
            <w:r w:rsidRPr="006E4E0F">
              <w:rPr>
                <w:rFonts w:ascii="宋体" w:eastAsia="宋体" w:hAnsi="宋体" w:cs="微软雅黑" w:hint="eastAsia"/>
                <w:kern w:val="0"/>
                <w:sz w:val="24"/>
                <w:szCs w:val="24"/>
                <w:lang w:val="zh-TW" w:eastAsia="zh-TW"/>
              </w:rPr>
              <w:t>支持给每个应用自定义标签；</w:t>
            </w:r>
          </w:p>
          <w:p w:rsidR="006E4E0F" w:rsidRPr="006E4E0F" w:rsidRDefault="006E4E0F" w:rsidP="006E4E0F">
            <w:pPr>
              <w:pStyle w:val="A6"/>
              <w:widowControl/>
              <w:numPr>
                <w:ilvl w:val="0"/>
                <w:numId w:val="2"/>
              </w:numPr>
              <w:rPr>
                <w:rFonts w:ascii="宋体" w:eastAsia="宋体" w:hAnsi="宋体" w:cs="微软雅黑"/>
                <w:kern w:val="0"/>
                <w:sz w:val="24"/>
                <w:szCs w:val="24"/>
                <w:lang w:val="zh-TW" w:eastAsia="zh-TW"/>
              </w:rPr>
            </w:pPr>
            <w:r w:rsidRPr="006E4E0F">
              <w:rPr>
                <w:rFonts w:ascii="宋体" w:eastAsia="宋体" w:hAnsi="宋体" w:cs="微软雅黑" w:hint="eastAsia"/>
                <w:kern w:val="0"/>
                <w:sz w:val="24"/>
                <w:szCs w:val="24"/>
                <w:lang w:val="zh-TW" w:eastAsia="zh-TW"/>
              </w:rPr>
              <w:t>支持根据标签选择一类应用做控制；</w:t>
            </w:r>
          </w:p>
          <w:p w:rsidR="006E4E0F" w:rsidRPr="006E4E0F" w:rsidRDefault="006E4E0F" w:rsidP="006E4E0F">
            <w:pPr>
              <w:pStyle w:val="A6"/>
              <w:widowControl/>
              <w:numPr>
                <w:ilvl w:val="0"/>
                <w:numId w:val="2"/>
              </w:numPr>
              <w:rPr>
                <w:rFonts w:ascii="宋体" w:eastAsia="宋体" w:hAnsi="宋体" w:cs="微软雅黑"/>
                <w:kern w:val="0"/>
                <w:sz w:val="24"/>
                <w:szCs w:val="24"/>
                <w:lang w:val="zh-TW" w:eastAsia="zh-TW"/>
              </w:rPr>
            </w:pPr>
            <w:r w:rsidRPr="006E4E0F">
              <w:rPr>
                <w:rFonts w:ascii="宋体" w:eastAsia="宋体" w:hAnsi="宋体" w:cs="微软雅黑" w:hint="eastAsia"/>
                <w:kern w:val="0"/>
                <w:sz w:val="24"/>
                <w:szCs w:val="24"/>
                <w:lang w:val="zh-TW" w:eastAsia="zh-TW"/>
              </w:rPr>
              <w:t>支持对每一种应用的定义和解释，帮助客户快速定位应用的分类；</w:t>
            </w:r>
          </w:p>
        </w:tc>
      </w:tr>
      <w:tr w:rsidR="006E4E0F" w:rsidRPr="006E4E0F" w:rsidTr="006E4E0F">
        <w:trPr>
          <w:trHeight w:val="125"/>
          <w:jc w:val="center"/>
        </w:trPr>
        <w:tc>
          <w:tcPr>
            <w:tcW w:w="1271" w:type="dxa"/>
            <w:vMerge/>
            <w:vAlign w:val="center"/>
          </w:tcPr>
          <w:p w:rsidR="006E4E0F" w:rsidRPr="006E4E0F" w:rsidRDefault="006E4E0F" w:rsidP="00A768B7">
            <w:pPr>
              <w:jc w:val="center"/>
              <w:rPr>
                <w:rFonts w:ascii="宋体" w:hAnsi="宋体" w:cs="宋体"/>
                <w:b/>
                <w:bCs/>
                <w:kern w:val="0"/>
                <w:sz w:val="24"/>
              </w:rPr>
            </w:pPr>
          </w:p>
        </w:tc>
        <w:tc>
          <w:tcPr>
            <w:tcW w:w="7938" w:type="dxa"/>
          </w:tcPr>
          <w:p w:rsidR="006E4E0F" w:rsidRPr="006E4E0F" w:rsidRDefault="006E4E0F" w:rsidP="00A768B7">
            <w:pPr>
              <w:widowControl/>
              <w:rPr>
                <w:rFonts w:ascii="宋体" w:hAnsi="宋体"/>
                <w:kern w:val="0"/>
                <w:sz w:val="24"/>
              </w:rPr>
            </w:pPr>
            <w:r w:rsidRPr="006E4E0F">
              <w:rPr>
                <w:rFonts w:ascii="宋体" w:hAnsi="宋体" w:cs="宋体" w:hint="eastAsia"/>
                <w:kern w:val="0"/>
                <w:sz w:val="24"/>
              </w:rPr>
              <w:t>支持记录QQ、微信传文件动作和传文件内容，并可记录传文件类型和文件长度</w:t>
            </w:r>
            <w:r w:rsidRPr="006E4E0F">
              <w:rPr>
                <w:rFonts w:ascii="宋体" w:hAnsi="宋体"/>
                <w:kern w:val="0"/>
                <w:sz w:val="24"/>
              </w:rPr>
              <w:t xml:space="preserve"> </w:t>
            </w:r>
          </w:p>
        </w:tc>
      </w:tr>
      <w:tr w:rsidR="006E4E0F" w:rsidRPr="006E4E0F" w:rsidTr="006E4E0F">
        <w:trPr>
          <w:trHeight w:val="668"/>
          <w:jc w:val="center"/>
        </w:trPr>
        <w:tc>
          <w:tcPr>
            <w:tcW w:w="1271" w:type="dxa"/>
            <w:vMerge/>
            <w:vAlign w:val="center"/>
          </w:tcPr>
          <w:p w:rsidR="006E4E0F" w:rsidRPr="006E4E0F" w:rsidRDefault="006E4E0F" w:rsidP="00A768B7">
            <w:pPr>
              <w:jc w:val="center"/>
              <w:rPr>
                <w:rFonts w:ascii="宋体" w:hAnsi="宋体" w:cs="宋体"/>
                <w:b/>
                <w:bCs/>
                <w:kern w:val="0"/>
                <w:sz w:val="24"/>
              </w:rPr>
            </w:pPr>
          </w:p>
        </w:tc>
        <w:tc>
          <w:tcPr>
            <w:tcW w:w="7938" w:type="dxa"/>
          </w:tcPr>
          <w:p w:rsidR="006E4E0F" w:rsidRPr="006E4E0F" w:rsidRDefault="006E4E0F" w:rsidP="00A768B7">
            <w:pPr>
              <w:pStyle w:val="A6"/>
              <w:widowControl/>
              <w:rPr>
                <w:rFonts w:ascii="宋体" w:eastAsia="宋体" w:hAnsi="宋体" w:cs="微软雅黑"/>
                <w:kern w:val="0"/>
                <w:sz w:val="24"/>
                <w:szCs w:val="24"/>
                <w:lang w:val="zh-TW" w:eastAsia="zh-TW"/>
              </w:rPr>
            </w:pPr>
            <w:r w:rsidRPr="006E4E0F">
              <w:rPr>
                <w:rFonts w:ascii="宋体" w:eastAsia="宋体" w:hAnsi="宋体" w:hint="eastAsia"/>
                <w:sz w:val="24"/>
                <w:szCs w:val="24"/>
              </w:rPr>
              <w:t>★</w:t>
            </w:r>
            <w:r w:rsidRPr="006E4E0F">
              <w:rPr>
                <w:rFonts w:ascii="宋体" w:eastAsia="宋体" w:hAnsi="宋体" w:cs="微软雅黑" w:hint="eastAsia"/>
                <w:kern w:val="0"/>
                <w:sz w:val="24"/>
                <w:szCs w:val="24"/>
                <w:lang w:val="zh-TW" w:eastAsia="zh-TW"/>
              </w:rPr>
              <w:t>设备内置应用识别规则库，支持超过</w:t>
            </w:r>
            <w:r w:rsidRPr="006E4E0F">
              <w:rPr>
                <w:rFonts w:ascii="宋体" w:eastAsia="宋体" w:hAnsi="宋体" w:cs="微软雅黑"/>
                <w:kern w:val="0"/>
                <w:sz w:val="24"/>
                <w:szCs w:val="24"/>
              </w:rPr>
              <w:t>6000</w:t>
            </w:r>
            <w:r w:rsidRPr="006E4E0F">
              <w:rPr>
                <w:rFonts w:ascii="宋体" w:eastAsia="宋体" w:hAnsi="宋体" w:cs="微软雅黑" w:hint="eastAsia"/>
                <w:kern w:val="0"/>
                <w:sz w:val="24"/>
                <w:szCs w:val="24"/>
                <w:lang w:val="zh-TW" w:eastAsia="zh-TW"/>
              </w:rPr>
              <w:t>条应用规则数，支持超过</w:t>
            </w:r>
            <w:r w:rsidRPr="006E4E0F">
              <w:rPr>
                <w:rFonts w:ascii="宋体" w:eastAsia="宋体" w:hAnsi="宋体" w:cs="微软雅黑"/>
                <w:kern w:val="0"/>
                <w:sz w:val="24"/>
                <w:szCs w:val="24"/>
              </w:rPr>
              <w:t>2800</w:t>
            </w:r>
            <w:r w:rsidRPr="006E4E0F">
              <w:rPr>
                <w:rFonts w:ascii="宋体" w:eastAsia="宋体" w:hAnsi="宋体" w:cs="微软雅黑" w:hint="eastAsia"/>
                <w:kern w:val="0"/>
                <w:sz w:val="24"/>
                <w:szCs w:val="24"/>
                <w:lang w:val="zh-TW" w:eastAsia="zh-TW"/>
              </w:rPr>
              <w:t>种以上的应用，</w:t>
            </w:r>
            <w:r w:rsidRPr="006E4E0F">
              <w:rPr>
                <w:rFonts w:ascii="宋体" w:eastAsia="宋体" w:hAnsi="宋体" w:cs="微软雅黑"/>
                <w:kern w:val="0"/>
                <w:sz w:val="24"/>
                <w:szCs w:val="24"/>
              </w:rPr>
              <w:t>1000</w:t>
            </w:r>
            <w:r w:rsidRPr="006E4E0F">
              <w:rPr>
                <w:rFonts w:ascii="宋体" w:eastAsia="宋体" w:hAnsi="宋体" w:cs="微软雅黑" w:hint="eastAsia"/>
                <w:kern w:val="0"/>
                <w:sz w:val="24"/>
                <w:szCs w:val="24"/>
                <w:lang w:val="zh-TW" w:eastAsia="zh-TW"/>
              </w:rPr>
              <w:t>种以上移动应用，并保持每两个星期更新一次，保证应用识别的准确率；</w:t>
            </w:r>
            <w:r w:rsidRPr="006E4E0F">
              <w:rPr>
                <w:rFonts w:ascii="宋体" w:eastAsia="宋体" w:hAnsi="宋体" w:cs="微软雅黑" w:hint="eastAsia"/>
                <w:b/>
                <w:kern w:val="0"/>
                <w:sz w:val="24"/>
                <w:szCs w:val="24"/>
                <w:lang w:val="zh-TW" w:eastAsia="zh-TW"/>
              </w:rPr>
              <w:t>（提供产品界面截图）</w:t>
            </w:r>
          </w:p>
        </w:tc>
      </w:tr>
      <w:tr w:rsidR="006E4E0F" w:rsidRPr="006E4E0F" w:rsidTr="006E4E0F">
        <w:trPr>
          <w:trHeight w:val="668"/>
          <w:jc w:val="center"/>
        </w:trPr>
        <w:tc>
          <w:tcPr>
            <w:tcW w:w="1271" w:type="dxa"/>
            <w:vMerge/>
            <w:vAlign w:val="center"/>
          </w:tcPr>
          <w:p w:rsidR="006E4E0F" w:rsidRPr="006E4E0F" w:rsidRDefault="006E4E0F" w:rsidP="00A768B7">
            <w:pPr>
              <w:jc w:val="center"/>
              <w:rPr>
                <w:rFonts w:ascii="宋体" w:hAnsi="宋体" w:cs="宋体"/>
                <w:b/>
                <w:bCs/>
                <w:kern w:val="0"/>
                <w:sz w:val="24"/>
              </w:rPr>
            </w:pPr>
          </w:p>
        </w:tc>
        <w:tc>
          <w:tcPr>
            <w:tcW w:w="7938" w:type="dxa"/>
          </w:tcPr>
          <w:p w:rsidR="006E4E0F" w:rsidRPr="006E4E0F" w:rsidRDefault="006E4E0F" w:rsidP="00A768B7">
            <w:pPr>
              <w:widowControl/>
              <w:rPr>
                <w:rFonts w:ascii="宋体" w:hAnsi="宋体"/>
                <w:sz w:val="24"/>
              </w:rPr>
            </w:pPr>
            <w:r w:rsidRPr="006E4E0F">
              <w:rPr>
                <w:rFonts w:ascii="宋体" w:hAnsi="宋体" w:cs="微软雅黑" w:hint="eastAsia"/>
                <w:kern w:val="0"/>
                <w:sz w:val="24"/>
                <w:lang w:val="zh-TW" w:eastAsia="zh-TW"/>
              </w:rPr>
              <w:t>审计</w:t>
            </w:r>
            <w:r w:rsidRPr="006E4E0F">
              <w:rPr>
                <w:rFonts w:ascii="宋体" w:hAnsi="宋体" w:cs="微软雅黑"/>
                <w:kern w:val="0"/>
                <w:sz w:val="24"/>
              </w:rPr>
              <w:t>SSL</w:t>
            </w:r>
            <w:r w:rsidRPr="006E4E0F">
              <w:rPr>
                <w:rFonts w:ascii="宋体" w:hAnsi="宋体" w:cs="微软雅黑" w:hint="eastAsia"/>
                <w:kern w:val="0"/>
                <w:sz w:val="24"/>
                <w:lang w:val="zh-TW" w:eastAsia="zh-TW"/>
              </w:rPr>
              <w:t>网页时，支持加密证书自动分发功能，用户点击网页上的工具即可一次性安装完成。解决管理员给每台</w:t>
            </w:r>
            <w:r w:rsidRPr="006E4E0F">
              <w:rPr>
                <w:rFonts w:ascii="宋体" w:hAnsi="宋体" w:cs="微软雅黑"/>
                <w:kern w:val="0"/>
                <w:sz w:val="24"/>
              </w:rPr>
              <w:t>PC</w:t>
            </w:r>
            <w:r w:rsidRPr="006E4E0F">
              <w:rPr>
                <w:rFonts w:ascii="宋体" w:hAnsi="宋体" w:cs="微软雅黑" w:hint="eastAsia"/>
                <w:kern w:val="0"/>
                <w:sz w:val="24"/>
                <w:lang w:val="zh-TW" w:eastAsia="zh-TW"/>
              </w:rPr>
              <w:t>单独安装证书的问题</w:t>
            </w:r>
          </w:p>
        </w:tc>
      </w:tr>
      <w:tr w:rsidR="006E4E0F" w:rsidRPr="006E4E0F" w:rsidTr="006E4E0F">
        <w:trPr>
          <w:trHeight w:val="284"/>
          <w:jc w:val="center"/>
        </w:trPr>
        <w:tc>
          <w:tcPr>
            <w:tcW w:w="1271" w:type="dxa"/>
            <w:vMerge w:val="restart"/>
            <w:vAlign w:val="center"/>
          </w:tcPr>
          <w:p w:rsidR="006E4E0F" w:rsidRPr="006E4E0F" w:rsidRDefault="006E4E0F" w:rsidP="00A768B7">
            <w:pPr>
              <w:rPr>
                <w:rFonts w:ascii="宋体" w:hAnsi="宋体" w:cs="宋体"/>
                <w:b/>
                <w:bCs/>
                <w:kern w:val="0"/>
                <w:sz w:val="24"/>
              </w:rPr>
            </w:pPr>
            <w:r w:rsidRPr="006E4E0F">
              <w:rPr>
                <w:rFonts w:ascii="宋体" w:hAnsi="宋体" w:cs="宋体" w:hint="eastAsia"/>
                <w:b/>
                <w:bCs/>
                <w:kern w:val="0"/>
                <w:sz w:val="24"/>
              </w:rPr>
              <w:t>带宽管理</w:t>
            </w:r>
          </w:p>
        </w:tc>
        <w:tc>
          <w:tcPr>
            <w:tcW w:w="7938" w:type="dxa"/>
          </w:tcPr>
          <w:p w:rsidR="006E4E0F" w:rsidRPr="006E4E0F" w:rsidRDefault="006E4E0F" w:rsidP="00A768B7">
            <w:pPr>
              <w:rPr>
                <w:rFonts w:ascii="宋体" w:hAnsi="宋体" w:cs="宋体"/>
                <w:kern w:val="0"/>
                <w:sz w:val="24"/>
              </w:rPr>
            </w:pPr>
            <w:r w:rsidRPr="006E4E0F">
              <w:rPr>
                <w:rFonts w:ascii="宋体" w:hAnsi="宋体" w:cs="微软雅黑" w:hint="eastAsia"/>
                <w:kern w:val="0"/>
                <w:sz w:val="24"/>
                <w:lang w:val="zh-TW" w:eastAsia="zh-TW"/>
              </w:rPr>
              <w:t>用户指定应用上网流速超过预设阈值后，网关自动提醒该用户；</w:t>
            </w:r>
          </w:p>
        </w:tc>
      </w:tr>
      <w:tr w:rsidR="006E4E0F" w:rsidRPr="006E4E0F" w:rsidTr="006E4E0F">
        <w:trPr>
          <w:trHeight w:val="241"/>
          <w:jc w:val="center"/>
        </w:trPr>
        <w:tc>
          <w:tcPr>
            <w:tcW w:w="1271" w:type="dxa"/>
            <w:vMerge/>
            <w:vAlign w:val="center"/>
          </w:tcPr>
          <w:p w:rsidR="006E4E0F" w:rsidRPr="006E4E0F" w:rsidRDefault="006E4E0F" w:rsidP="00A768B7">
            <w:pPr>
              <w:widowControl/>
              <w:jc w:val="center"/>
              <w:rPr>
                <w:rFonts w:ascii="宋体" w:hAnsi="宋体" w:cs="宋体"/>
                <w:b/>
                <w:bCs/>
                <w:kern w:val="0"/>
                <w:sz w:val="24"/>
              </w:rPr>
            </w:pPr>
          </w:p>
        </w:tc>
        <w:tc>
          <w:tcPr>
            <w:tcW w:w="7938" w:type="dxa"/>
          </w:tcPr>
          <w:p w:rsidR="006E4E0F" w:rsidRPr="006E4E0F" w:rsidRDefault="006E4E0F" w:rsidP="00A768B7">
            <w:pPr>
              <w:widowControl/>
              <w:rPr>
                <w:rFonts w:ascii="宋体" w:hAnsi="宋体" w:cs="宋体"/>
                <w:color w:val="FF0000"/>
                <w:kern w:val="0"/>
                <w:sz w:val="24"/>
              </w:rPr>
            </w:pPr>
            <w:r w:rsidRPr="006E4E0F">
              <w:rPr>
                <w:rFonts w:ascii="宋体" w:hAnsi="宋体" w:cs="微软雅黑" w:hint="eastAsia"/>
                <w:kern w:val="0"/>
                <w:sz w:val="24"/>
                <w:lang w:val="zh-TW" w:eastAsia="zh-TW"/>
              </w:rPr>
              <w:t>能够实时看到各级流控通道的状态：包括所属线路、瞬时速率、通道占用比例、用户数、保证带宽、最大带宽、优先级，启用状态等。</w:t>
            </w:r>
          </w:p>
        </w:tc>
      </w:tr>
      <w:tr w:rsidR="006E4E0F" w:rsidRPr="006E4E0F" w:rsidTr="006E4E0F">
        <w:trPr>
          <w:trHeight w:val="241"/>
          <w:jc w:val="center"/>
        </w:trPr>
        <w:tc>
          <w:tcPr>
            <w:tcW w:w="1271" w:type="dxa"/>
            <w:vMerge/>
            <w:vAlign w:val="center"/>
          </w:tcPr>
          <w:p w:rsidR="006E4E0F" w:rsidRPr="006E4E0F" w:rsidRDefault="006E4E0F" w:rsidP="00A768B7">
            <w:pPr>
              <w:widowControl/>
              <w:jc w:val="center"/>
              <w:rPr>
                <w:rFonts w:ascii="宋体" w:hAnsi="宋体" w:cs="宋体"/>
                <w:b/>
                <w:bCs/>
                <w:kern w:val="0"/>
                <w:sz w:val="24"/>
              </w:rPr>
            </w:pPr>
          </w:p>
        </w:tc>
        <w:tc>
          <w:tcPr>
            <w:tcW w:w="7938" w:type="dxa"/>
          </w:tcPr>
          <w:p w:rsidR="006E4E0F" w:rsidRPr="006E4E0F" w:rsidRDefault="006E4E0F" w:rsidP="00A768B7">
            <w:pPr>
              <w:widowControl/>
              <w:rPr>
                <w:rFonts w:ascii="宋体" w:hAnsi="宋体" w:cs="宋体"/>
                <w:color w:val="FF0000"/>
                <w:kern w:val="0"/>
                <w:sz w:val="24"/>
              </w:rPr>
            </w:pPr>
            <w:r w:rsidRPr="006E4E0F">
              <w:rPr>
                <w:rFonts w:ascii="宋体" w:hAnsi="宋体" w:cs="微软雅黑" w:hint="eastAsia"/>
                <w:kern w:val="0"/>
                <w:sz w:val="24"/>
                <w:lang w:val="zh-TW" w:eastAsia="zh-TW"/>
              </w:rPr>
              <w:t>支持通过抑制</w:t>
            </w:r>
            <w:r w:rsidRPr="006E4E0F">
              <w:rPr>
                <w:rFonts w:ascii="宋体" w:hAnsi="宋体" w:cs="微软雅黑"/>
                <w:kern w:val="0"/>
                <w:sz w:val="24"/>
              </w:rPr>
              <w:t>P2P</w:t>
            </w:r>
            <w:r w:rsidRPr="006E4E0F">
              <w:rPr>
                <w:rFonts w:ascii="宋体" w:hAnsi="宋体" w:cs="微软雅黑" w:hint="eastAsia"/>
                <w:kern w:val="0"/>
                <w:sz w:val="24"/>
                <w:lang w:val="zh-TW" w:eastAsia="zh-TW"/>
              </w:rPr>
              <w:t>的上行流量，来减缓</w:t>
            </w:r>
            <w:r w:rsidRPr="006E4E0F">
              <w:rPr>
                <w:rFonts w:ascii="宋体" w:hAnsi="宋体" w:cs="微软雅黑"/>
                <w:kern w:val="0"/>
                <w:sz w:val="24"/>
              </w:rPr>
              <w:t>P2P</w:t>
            </w:r>
            <w:r w:rsidRPr="006E4E0F">
              <w:rPr>
                <w:rFonts w:ascii="宋体" w:hAnsi="宋体" w:cs="微软雅黑" w:hint="eastAsia"/>
                <w:kern w:val="0"/>
                <w:sz w:val="24"/>
                <w:lang w:val="zh-TW" w:eastAsia="zh-TW"/>
              </w:rPr>
              <w:t>的下行流量，从而解决网络出口在做流控后仍然压力较大的问题；</w:t>
            </w:r>
          </w:p>
        </w:tc>
      </w:tr>
      <w:tr w:rsidR="006E4E0F" w:rsidRPr="006E4E0F" w:rsidTr="006E4E0F">
        <w:trPr>
          <w:trHeight w:val="241"/>
          <w:jc w:val="center"/>
        </w:trPr>
        <w:tc>
          <w:tcPr>
            <w:tcW w:w="1271" w:type="dxa"/>
            <w:vMerge/>
            <w:vAlign w:val="center"/>
          </w:tcPr>
          <w:p w:rsidR="006E4E0F" w:rsidRPr="006E4E0F" w:rsidRDefault="006E4E0F" w:rsidP="00A768B7">
            <w:pPr>
              <w:widowControl/>
              <w:jc w:val="center"/>
              <w:rPr>
                <w:rFonts w:ascii="宋体" w:hAnsi="宋体" w:cs="宋体"/>
                <w:b/>
                <w:bCs/>
                <w:kern w:val="0"/>
                <w:sz w:val="24"/>
              </w:rPr>
            </w:pPr>
          </w:p>
        </w:tc>
        <w:tc>
          <w:tcPr>
            <w:tcW w:w="7938" w:type="dxa"/>
          </w:tcPr>
          <w:p w:rsidR="006E4E0F" w:rsidRPr="006E4E0F" w:rsidRDefault="006E4E0F" w:rsidP="00A768B7">
            <w:pPr>
              <w:pStyle w:val="A6"/>
              <w:widowControl/>
              <w:rPr>
                <w:rFonts w:ascii="宋体" w:eastAsia="宋体" w:hAnsi="宋体" w:cs="微软雅黑"/>
                <w:kern w:val="0"/>
                <w:sz w:val="24"/>
                <w:szCs w:val="24"/>
              </w:rPr>
            </w:pPr>
            <w:r w:rsidRPr="006E4E0F">
              <w:rPr>
                <w:rFonts w:ascii="宋体" w:eastAsia="宋体" w:hAnsi="宋体" w:cs="微软雅黑" w:hint="eastAsia"/>
                <w:kern w:val="0"/>
                <w:sz w:val="24"/>
                <w:szCs w:val="24"/>
                <w:lang w:val="zh-TW" w:eastAsia="zh-TW"/>
              </w:rPr>
              <w:t>支持基于时间段的带宽划分与分配策略；</w:t>
            </w:r>
          </w:p>
          <w:p w:rsidR="006E4E0F" w:rsidRPr="006E4E0F" w:rsidRDefault="006E4E0F" w:rsidP="00A768B7">
            <w:pPr>
              <w:widowControl/>
              <w:rPr>
                <w:rFonts w:ascii="宋体" w:hAnsi="宋体" w:cs="宋体"/>
                <w:kern w:val="0"/>
                <w:sz w:val="24"/>
              </w:rPr>
            </w:pPr>
            <w:r w:rsidRPr="006E4E0F">
              <w:rPr>
                <w:rFonts w:ascii="宋体" w:hAnsi="宋体" w:cs="微软雅黑" w:hint="eastAsia"/>
                <w:kern w:val="0"/>
                <w:sz w:val="24"/>
                <w:lang w:val="zh-TW" w:eastAsia="zh-TW"/>
              </w:rPr>
              <w:t>支持按日期设置流控策略，比如针对节假日设置不同流控策略；</w:t>
            </w:r>
          </w:p>
        </w:tc>
      </w:tr>
      <w:tr w:rsidR="006E4E0F" w:rsidRPr="006E4E0F" w:rsidTr="006E4E0F">
        <w:trPr>
          <w:trHeight w:val="447"/>
          <w:jc w:val="center"/>
        </w:trPr>
        <w:tc>
          <w:tcPr>
            <w:tcW w:w="1271" w:type="dxa"/>
            <w:vMerge/>
            <w:vAlign w:val="center"/>
          </w:tcPr>
          <w:p w:rsidR="006E4E0F" w:rsidRPr="006E4E0F" w:rsidRDefault="006E4E0F" w:rsidP="00A768B7">
            <w:pPr>
              <w:widowControl/>
              <w:jc w:val="center"/>
              <w:rPr>
                <w:rFonts w:ascii="宋体" w:hAnsi="宋体" w:cs="宋体"/>
                <w:b/>
                <w:bCs/>
                <w:kern w:val="0"/>
                <w:sz w:val="24"/>
              </w:rPr>
            </w:pPr>
          </w:p>
        </w:tc>
        <w:tc>
          <w:tcPr>
            <w:tcW w:w="7938" w:type="dxa"/>
          </w:tcPr>
          <w:p w:rsidR="006E4E0F" w:rsidRPr="006E4E0F" w:rsidRDefault="006E4E0F" w:rsidP="00A768B7">
            <w:pPr>
              <w:widowControl/>
              <w:rPr>
                <w:rFonts w:ascii="宋体" w:hAnsi="宋体" w:cs="宋体"/>
                <w:kern w:val="0"/>
                <w:sz w:val="24"/>
              </w:rPr>
            </w:pPr>
            <w:r w:rsidRPr="006E4E0F">
              <w:rPr>
                <w:rFonts w:ascii="宋体" w:hAnsi="宋体" w:cs="微软雅黑" w:hint="eastAsia"/>
                <w:kern w:val="0"/>
                <w:sz w:val="24"/>
                <w:lang w:val="zh-TW" w:eastAsia="zh-TW"/>
              </w:rPr>
              <w:t>基于</w:t>
            </w:r>
            <w:r w:rsidRPr="006E4E0F">
              <w:rPr>
                <w:rFonts w:ascii="宋体" w:hAnsi="宋体" w:cs="微软雅黑"/>
                <w:kern w:val="0"/>
                <w:sz w:val="24"/>
              </w:rPr>
              <w:t>“</w:t>
            </w:r>
            <w:r w:rsidRPr="006E4E0F">
              <w:rPr>
                <w:rFonts w:ascii="宋体" w:hAnsi="宋体" w:cs="微软雅黑" w:hint="eastAsia"/>
                <w:kern w:val="0"/>
                <w:sz w:val="24"/>
                <w:lang w:val="zh-TW" w:eastAsia="zh-TW"/>
              </w:rPr>
              <w:t>流量</w:t>
            </w:r>
            <w:r w:rsidRPr="006E4E0F">
              <w:rPr>
                <w:rFonts w:ascii="宋体" w:hAnsi="宋体" w:cs="微软雅黑"/>
                <w:kern w:val="0"/>
                <w:sz w:val="24"/>
              </w:rPr>
              <w:t>”</w:t>
            </w:r>
            <w:r w:rsidRPr="006E4E0F">
              <w:rPr>
                <w:rFonts w:ascii="宋体" w:hAnsi="宋体" w:cs="微软雅黑" w:hint="eastAsia"/>
                <w:kern w:val="0"/>
                <w:sz w:val="24"/>
                <w:lang w:val="zh-TW" w:eastAsia="zh-TW"/>
              </w:rPr>
              <w:t>、</w:t>
            </w:r>
            <w:r w:rsidRPr="006E4E0F">
              <w:rPr>
                <w:rFonts w:ascii="宋体" w:hAnsi="宋体" w:cs="微软雅黑"/>
                <w:kern w:val="0"/>
                <w:sz w:val="24"/>
              </w:rPr>
              <w:t>“</w:t>
            </w:r>
            <w:r w:rsidRPr="006E4E0F">
              <w:rPr>
                <w:rFonts w:ascii="宋体" w:hAnsi="宋体" w:cs="微软雅黑" w:hint="eastAsia"/>
                <w:kern w:val="0"/>
                <w:sz w:val="24"/>
                <w:lang w:val="zh-TW" w:eastAsia="zh-TW"/>
              </w:rPr>
              <w:t>流速</w:t>
            </w:r>
            <w:r w:rsidRPr="006E4E0F">
              <w:rPr>
                <w:rFonts w:ascii="宋体" w:hAnsi="宋体" w:cs="微软雅黑"/>
                <w:kern w:val="0"/>
                <w:sz w:val="24"/>
              </w:rPr>
              <w:t>”</w:t>
            </w:r>
            <w:r w:rsidRPr="006E4E0F">
              <w:rPr>
                <w:rFonts w:ascii="宋体" w:hAnsi="宋体" w:cs="微软雅黑" w:hint="eastAsia"/>
                <w:kern w:val="0"/>
                <w:sz w:val="24"/>
                <w:lang w:val="zh-TW" w:eastAsia="zh-TW"/>
              </w:rPr>
              <w:t>、</w:t>
            </w:r>
            <w:r w:rsidRPr="006E4E0F">
              <w:rPr>
                <w:rFonts w:ascii="宋体" w:hAnsi="宋体" w:cs="微软雅黑"/>
                <w:kern w:val="0"/>
                <w:sz w:val="24"/>
              </w:rPr>
              <w:t>“</w:t>
            </w:r>
            <w:r w:rsidRPr="006E4E0F">
              <w:rPr>
                <w:rFonts w:ascii="宋体" w:hAnsi="宋体" w:cs="微软雅黑" w:hint="eastAsia"/>
                <w:kern w:val="0"/>
                <w:sz w:val="24"/>
                <w:lang w:val="zh-TW" w:eastAsia="zh-TW"/>
              </w:rPr>
              <w:t>时长</w:t>
            </w:r>
            <w:r w:rsidRPr="006E4E0F">
              <w:rPr>
                <w:rFonts w:ascii="宋体" w:hAnsi="宋体" w:cs="微软雅黑"/>
                <w:kern w:val="0"/>
                <w:sz w:val="24"/>
              </w:rPr>
              <w:t>”</w:t>
            </w:r>
            <w:r w:rsidRPr="006E4E0F">
              <w:rPr>
                <w:rFonts w:ascii="宋体" w:hAnsi="宋体" w:cs="微软雅黑" w:hint="eastAsia"/>
                <w:kern w:val="0"/>
                <w:sz w:val="24"/>
                <w:lang w:val="zh-TW" w:eastAsia="zh-TW"/>
              </w:rPr>
              <w:t>设置配额，当配额耗尽后，将用户加入到指定的流控黑名单惩罚通道中</w:t>
            </w:r>
          </w:p>
        </w:tc>
      </w:tr>
      <w:tr w:rsidR="006E4E0F" w:rsidRPr="006E4E0F" w:rsidTr="006E4E0F">
        <w:trPr>
          <w:trHeight w:val="177"/>
          <w:jc w:val="center"/>
        </w:trPr>
        <w:tc>
          <w:tcPr>
            <w:tcW w:w="1271" w:type="dxa"/>
            <w:vMerge/>
            <w:vAlign w:val="center"/>
          </w:tcPr>
          <w:p w:rsidR="006E4E0F" w:rsidRPr="006E4E0F" w:rsidRDefault="006E4E0F" w:rsidP="00A768B7">
            <w:pPr>
              <w:widowControl/>
              <w:jc w:val="center"/>
              <w:rPr>
                <w:rFonts w:ascii="宋体" w:hAnsi="宋体" w:cs="宋体"/>
                <w:b/>
                <w:bCs/>
                <w:kern w:val="0"/>
                <w:sz w:val="24"/>
              </w:rPr>
            </w:pPr>
          </w:p>
        </w:tc>
        <w:tc>
          <w:tcPr>
            <w:tcW w:w="7938" w:type="dxa"/>
          </w:tcPr>
          <w:p w:rsidR="006E4E0F" w:rsidRPr="006E4E0F" w:rsidRDefault="006E4E0F" w:rsidP="00A768B7">
            <w:pPr>
              <w:widowControl/>
              <w:rPr>
                <w:rFonts w:ascii="宋体" w:hAnsi="宋体" w:cs="宋体"/>
                <w:kern w:val="0"/>
                <w:sz w:val="24"/>
              </w:rPr>
            </w:pPr>
            <w:r w:rsidRPr="006E4E0F">
              <w:rPr>
                <w:rFonts w:ascii="宋体" w:hAnsi="宋体" w:cs="微软雅黑" w:hint="eastAsia"/>
                <w:kern w:val="0"/>
                <w:sz w:val="24"/>
                <w:lang w:val="zh-TW" w:eastAsia="zh-TW"/>
              </w:rPr>
              <w:t>支持基于访问行为的目标</w:t>
            </w:r>
            <w:r w:rsidRPr="006E4E0F">
              <w:rPr>
                <w:rFonts w:ascii="宋体" w:hAnsi="宋体" w:cs="微软雅黑"/>
                <w:kern w:val="0"/>
                <w:sz w:val="24"/>
              </w:rPr>
              <w:t>IP/IP</w:t>
            </w:r>
            <w:r w:rsidRPr="006E4E0F">
              <w:rPr>
                <w:rFonts w:ascii="宋体" w:hAnsi="宋体" w:cs="微软雅黑" w:hint="eastAsia"/>
                <w:kern w:val="0"/>
                <w:sz w:val="24"/>
                <w:lang w:val="zh-TW" w:eastAsia="zh-TW"/>
              </w:rPr>
              <w:t>组实现带宽划分与分配；</w:t>
            </w:r>
          </w:p>
        </w:tc>
      </w:tr>
      <w:tr w:rsidR="006E4E0F" w:rsidRPr="006E4E0F" w:rsidTr="006E4E0F">
        <w:trPr>
          <w:trHeight w:val="631"/>
          <w:jc w:val="center"/>
        </w:trPr>
        <w:tc>
          <w:tcPr>
            <w:tcW w:w="1271" w:type="dxa"/>
            <w:vMerge w:val="restart"/>
            <w:vAlign w:val="center"/>
          </w:tcPr>
          <w:p w:rsidR="006E4E0F" w:rsidRPr="006E4E0F" w:rsidRDefault="006E4E0F" w:rsidP="00A768B7">
            <w:pPr>
              <w:jc w:val="center"/>
              <w:rPr>
                <w:rFonts w:ascii="宋体" w:hAnsi="宋体" w:cs="宋体"/>
                <w:b/>
                <w:bCs/>
                <w:kern w:val="0"/>
                <w:sz w:val="24"/>
              </w:rPr>
            </w:pPr>
            <w:r w:rsidRPr="006E4E0F">
              <w:rPr>
                <w:rFonts w:ascii="宋体" w:hAnsi="宋体" w:cs="宋体" w:hint="eastAsia"/>
                <w:b/>
                <w:bCs/>
                <w:kern w:val="0"/>
                <w:sz w:val="24"/>
              </w:rPr>
              <w:t>日志分析</w:t>
            </w:r>
          </w:p>
        </w:tc>
        <w:tc>
          <w:tcPr>
            <w:tcW w:w="7938" w:type="dxa"/>
          </w:tcPr>
          <w:p w:rsidR="006E4E0F" w:rsidRPr="006E4E0F" w:rsidRDefault="006E4E0F" w:rsidP="00A768B7">
            <w:pPr>
              <w:rPr>
                <w:rFonts w:ascii="宋体" w:hAnsi="宋体"/>
                <w:kern w:val="0"/>
                <w:sz w:val="24"/>
              </w:rPr>
            </w:pPr>
            <w:r w:rsidRPr="006E4E0F">
              <w:rPr>
                <w:rFonts w:ascii="宋体" w:hAnsi="宋体" w:hint="eastAsia"/>
                <w:sz w:val="24"/>
              </w:rPr>
              <w:t>支持基于</w:t>
            </w:r>
            <w:r w:rsidRPr="006E4E0F">
              <w:rPr>
                <w:rFonts w:ascii="宋体" w:hAnsi="宋体" w:cs="微软雅黑" w:hint="eastAsia"/>
                <w:kern w:val="0"/>
                <w:sz w:val="24"/>
                <w:lang w:val="zh-TW" w:eastAsia="zh-TW"/>
              </w:rPr>
              <w:t>时间段</w:t>
            </w:r>
            <w:r w:rsidRPr="006E4E0F">
              <w:rPr>
                <w:rFonts w:ascii="宋体" w:hAnsi="宋体" w:cs="微软雅黑"/>
                <w:kern w:val="0"/>
                <w:sz w:val="24"/>
              </w:rPr>
              <w:t>/</w:t>
            </w:r>
            <w:r w:rsidRPr="006E4E0F">
              <w:rPr>
                <w:rFonts w:ascii="宋体" w:hAnsi="宋体" w:cs="微软雅黑" w:hint="eastAsia"/>
                <w:kern w:val="0"/>
                <w:sz w:val="24"/>
                <w:lang w:val="zh-TW" w:eastAsia="zh-TW"/>
              </w:rPr>
              <w:t>用户</w:t>
            </w:r>
            <w:r w:rsidRPr="006E4E0F">
              <w:rPr>
                <w:rFonts w:ascii="宋体" w:hAnsi="宋体" w:cs="微软雅黑"/>
                <w:kern w:val="0"/>
                <w:sz w:val="24"/>
              </w:rPr>
              <w:t>/</w:t>
            </w:r>
            <w:r w:rsidRPr="006E4E0F">
              <w:rPr>
                <w:rFonts w:ascii="宋体" w:hAnsi="宋体" w:cs="微软雅黑" w:hint="eastAsia"/>
                <w:kern w:val="0"/>
                <w:sz w:val="24"/>
                <w:lang w:val="zh-TW" w:eastAsia="zh-TW"/>
              </w:rPr>
              <w:t>用户组</w:t>
            </w:r>
            <w:r w:rsidRPr="006E4E0F">
              <w:rPr>
                <w:rFonts w:ascii="宋体" w:hAnsi="宋体" w:cs="微软雅黑"/>
                <w:kern w:val="0"/>
                <w:sz w:val="24"/>
              </w:rPr>
              <w:t>/</w:t>
            </w:r>
            <w:r w:rsidRPr="006E4E0F">
              <w:rPr>
                <w:rFonts w:ascii="宋体" w:hAnsi="宋体" w:cs="微软雅黑" w:hint="eastAsia"/>
                <w:kern w:val="0"/>
                <w:sz w:val="24"/>
                <w:lang w:val="zh-TW" w:eastAsia="zh-TW"/>
              </w:rPr>
              <w:t>终端类型</w:t>
            </w:r>
            <w:r w:rsidRPr="006E4E0F">
              <w:rPr>
                <w:rFonts w:ascii="宋体" w:hAnsi="宋体" w:cs="微软雅黑"/>
                <w:kern w:val="0"/>
                <w:sz w:val="24"/>
              </w:rPr>
              <w:t>/</w:t>
            </w:r>
            <w:r w:rsidRPr="006E4E0F">
              <w:rPr>
                <w:rFonts w:ascii="宋体" w:hAnsi="宋体" w:cs="微软雅黑" w:hint="eastAsia"/>
                <w:kern w:val="0"/>
                <w:sz w:val="24"/>
                <w:lang w:val="zh-TW" w:eastAsia="zh-TW"/>
              </w:rPr>
              <w:t>位置等</w:t>
            </w:r>
            <w:r w:rsidRPr="006E4E0F">
              <w:rPr>
                <w:rFonts w:ascii="宋体" w:hAnsi="宋体" w:hint="eastAsia"/>
                <w:sz w:val="24"/>
              </w:rPr>
              <w:t>多种维度的流速趋势报表、流控通道趋势报表、应用行为趋势报表、网站分类行为趋势报表等</w:t>
            </w:r>
          </w:p>
        </w:tc>
      </w:tr>
      <w:tr w:rsidR="006E4E0F" w:rsidRPr="006E4E0F" w:rsidTr="006E4E0F">
        <w:trPr>
          <w:trHeight w:val="852"/>
          <w:jc w:val="center"/>
        </w:trPr>
        <w:tc>
          <w:tcPr>
            <w:tcW w:w="1271" w:type="dxa"/>
            <w:vMerge/>
            <w:vAlign w:val="center"/>
          </w:tcPr>
          <w:p w:rsidR="006E4E0F" w:rsidRPr="006E4E0F" w:rsidRDefault="006E4E0F" w:rsidP="00A768B7">
            <w:pPr>
              <w:jc w:val="center"/>
              <w:rPr>
                <w:rFonts w:ascii="宋体" w:hAnsi="宋体" w:cs="宋体"/>
                <w:b/>
                <w:bCs/>
                <w:kern w:val="0"/>
                <w:sz w:val="24"/>
              </w:rPr>
            </w:pPr>
          </w:p>
        </w:tc>
        <w:tc>
          <w:tcPr>
            <w:tcW w:w="7938" w:type="dxa"/>
          </w:tcPr>
          <w:p w:rsidR="006E4E0F" w:rsidRPr="006E4E0F" w:rsidRDefault="006E4E0F" w:rsidP="00A768B7">
            <w:pPr>
              <w:pStyle w:val="A6"/>
              <w:rPr>
                <w:rFonts w:ascii="宋体" w:eastAsia="宋体" w:hAnsi="宋体" w:cs="微软雅黑"/>
                <w:kern w:val="0"/>
                <w:sz w:val="24"/>
                <w:szCs w:val="24"/>
              </w:rPr>
            </w:pPr>
            <w:r w:rsidRPr="006E4E0F">
              <w:rPr>
                <w:rFonts w:ascii="宋体" w:eastAsia="宋体" w:hAnsi="宋体" w:cs="微软雅黑" w:hint="eastAsia"/>
                <w:kern w:val="0"/>
                <w:sz w:val="24"/>
                <w:szCs w:val="24"/>
                <w:lang w:val="zh-TW" w:eastAsia="zh-TW"/>
              </w:rPr>
              <w:t>支持基于时间段</w:t>
            </w:r>
            <w:r w:rsidRPr="006E4E0F">
              <w:rPr>
                <w:rFonts w:ascii="宋体" w:eastAsia="宋体" w:hAnsi="宋体" w:cs="微软雅黑"/>
                <w:kern w:val="0"/>
                <w:sz w:val="24"/>
                <w:szCs w:val="24"/>
              </w:rPr>
              <w:t>/</w:t>
            </w:r>
            <w:r w:rsidRPr="006E4E0F">
              <w:rPr>
                <w:rFonts w:ascii="宋体" w:eastAsia="宋体" w:hAnsi="宋体" w:cs="微软雅黑" w:hint="eastAsia"/>
                <w:kern w:val="0"/>
                <w:sz w:val="24"/>
                <w:szCs w:val="24"/>
                <w:lang w:val="zh-TW" w:eastAsia="zh-TW"/>
              </w:rPr>
              <w:t>用户</w:t>
            </w:r>
            <w:r w:rsidRPr="006E4E0F">
              <w:rPr>
                <w:rFonts w:ascii="宋体" w:eastAsia="宋体" w:hAnsi="宋体" w:cs="微软雅黑"/>
                <w:kern w:val="0"/>
                <w:sz w:val="24"/>
                <w:szCs w:val="24"/>
              </w:rPr>
              <w:t>/</w:t>
            </w:r>
            <w:r w:rsidRPr="006E4E0F">
              <w:rPr>
                <w:rFonts w:ascii="宋体" w:eastAsia="宋体" w:hAnsi="宋体" w:cs="微软雅黑" w:hint="eastAsia"/>
                <w:kern w:val="0"/>
                <w:sz w:val="24"/>
                <w:szCs w:val="24"/>
                <w:lang w:val="zh-TW" w:eastAsia="zh-TW"/>
              </w:rPr>
              <w:t>用户组</w:t>
            </w:r>
            <w:r w:rsidRPr="006E4E0F">
              <w:rPr>
                <w:rFonts w:ascii="宋体" w:eastAsia="宋体" w:hAnsi="宋体" w:cs="微软雅黑"/>
                <w:kern w:val="0"/>
                <w:sz w:val="24"/>
                <w:szCs w:val="24"/>
              </w:rPr>
              <w:t>/</w:t>
            </w:r>
            <w:r w:rsidRPr="006E4E0F">
              <w:rPr>
                <w:rFonts w:ascii="宋体" w:eastAsia="宋体" w:hAnsi="宋体" w:cs="微软雅黑" w:hint="eastAsia"/>
                <w:kern w:val="0"/>
                <w:sz w:val="24"/>
                <w:szCs w:val="24"/>
                <w:lang w:val="zh-TW" w:eastAsia="zh-TW"/>
              </w:rPr>
              <w:t>终端类型</w:t>
            </w:r>
            <w:r w:rsidRPr="006E4E0F">
              <w:rPr>
                <w:rFonts w:ascii="宋体" w:eastAsia="宋体" w:hAnsi="宋体" w:cs="微软雅黑"/>
                <w:kern w:val="0"/>
                <w:sz w:val="24"/>
                <w:szCs w:val="24"/>
              </w:rPr>
              <w:t>/</w:t>
            </w:r>
            <w:r w:rsidRPr="006E4E0F">
              <w:rPr>
                <w:rFonts w:ascii="宋体" w:eastAsia="宋体" w:hAnsi="宋体" w:cs="微软雅黑" w:hint="eastAsia"/>
                <w:kern w:val="0"/>
                <w:sz w:val="24"/>
                <w:szCs w:val="24"/>
                <w:lang w:val="zh-TW" w:eastAsia="zh-TW"/>
              </w:rPr>
              <w:t>位置等维度，针对具体某个域名的访问流量排行；</w:t>
            </w:r>
          </w:p>
          <w:p w:rsidR="006E4E0F" w:rsidRPr="006E4E0F" w:rsidRDefault="006E4E0F" w:rsidP="00A768B7">
            <w:pPr>
              <w:rPr>
                <w:rFonts w:ascii="宋体" w:hAnsi="宋体"/>
                <w:kern w:val="0"/>
                <w:sz w:val="24"/>
              </w:rPr>
            </w:pPr>
            <w:r w:rsidRPr="006E4E0F">
              <w:rPr>
                <w:rFonts w:ascii="宋体" w:hAnsi="宋体" w:cs="微软雅黑" w:hint="eastAsia"/>
                <w:kern w:val="0"/>
                <w:sz w:val="24"/>
                <w:lang w:val="zh-TW" w:eastAsia="zh-TW"/>
              </w:rPr>
              <w:t>支持基于时间</w:t>
            </w:r>
            <w:r w:rsidRPr="006E4E0F">
              <w:rPr>
                <w:rFonts w:ascii="宋体" w:hAnsi="宋体" w:cs="微软雅黑"/>
                <w:kern w:val="0"/>
                <w:sz w:val="24"/>
              </w:rPr>
              <w:t>/</w:t>
            </w:r>
            <w:r w:rsidRPr="006E4E0F">
              <w:rPr>
                <w:rFonts w:ascii="宋体" w:hAnsi="宋体" w:cs="微软雅黑" w:hint="eastAsia"/>
                <w:kern w:val="0"/>
                <w:sz w:val="24"/>
                <w:lang w:val="zh-TW" w:eastAsia="zh-TW"/>
              </w:rPr>
              <w:t>用户</w:t>
            </w:r>
            <w:r w:rsidRPr="006E4E0F">
              <w:rPr>
                <w:rFonts w:ascii="宋体" w:hAnsi="宋体" w:cs="微软雅黑"/>
                <w:kern w:val="0"/>
                <w:sz w:val="24"/>
              </w:rPr>
              <w:t>/</w:t>
            </w:r>
            <w:r w:rsidRPr="006E4E0F">
              <w:rPr>
                <w:rFonts w:ascii="宋体" w:hAnsi="宋体" w:cs="微软雅黑" w:hint="eastAsia"/>
                <w:kern w:val="0"/>
                <w:sz w:val="24"/>
                <w:lang w:val="zh-TW" w:eastAsia="zh-TW"/>
              </w:rPr>
              <w:t>用户组</w:t>
            </w:r>
            <w:r w:rsidRPr="006E4E0F">
              <w:rPr>
                <w:rFonts w:ascii="宋体" w:hAnsi="宋体" w:cs="微软雅黑"/>
                <w:kern w:val="0"/>
                <w:sz w:val="24"/>
              </w:rPr>
              <w:t>/</w:t>
            </w:r>
            <w:r w:rsidRPr="006E4E0F">
              <w:rPr>
                <w:rFonts w:ascii="宋体" w:hAnsi="宋体" w:cs="微软雅黑" w:hint="eastAsia"/>
                <w:kern w:val="0"/>
                <w:sz w:val="24"/>
                <w:lang w:val="zh-TW" w:eastAsia="zh-TW"/>
              </w:rPr>
              <w:t>上行</w:t>
            </w:r>
            <w:r w:rsidRPr="006E4E0F">
              <w:rPr>
                <w:rFonts w:ascii="宋体" w:hAnsi="宋体" w:cs="微软雅黑"/>
                <w:kern w:val="0"/>
                <w:sz w:val="24"/>
              </w:rPr>
              <w:t>/</w:t>
            </w:r>
            <w:r w:rsidRPr="006E4E0F">
              <w:rPr>
                <w:rFonts w:ascii="宋体" w:hAnsi="宋体" w:cs="微软雅黑" w:hint="eastAsia"/>
                <w:kern w:val="0"/>
                <w:sz w:val="24"/>
                <w:lang w:val="zh-TW" w:eastAsia="zh-TW"/>
              </w:rPr>
              <w:t>下行</w:t>
            </w:r>
            <w:r w:rsidRPr="006E4E0F">
              <w:rPr>
                <w:rFonts w:ascii="宋体" w:hAnsi="宋体" w:cs="微软雅黑"/>
                <w:kern w:val="0"/>
                <w:sz w:val="24"/>
              </w:rPr>
              <w:t>/</w:t>
            </w:r>
            <w:r w:rsidRPr="006E4E0F">
              <w:rPr>
                <w:rFonts w:ascii="宋体" w:hAnsi="宋体" w:cs="微软雅黑" w:hint="eastAsia"/>
                <w:kern w:val="0"/>
                <w:sz w:val="24"/>
                <w:lang w:val="zh-TW" w:eastAsia="zh-TW"/>
              </w:rPr>
              <w:t>总体等维度的域名流量排行；</w:t>
            </w:r>
          </w:p>
        </w:tc>
      </w:tr>
      <w:tr w:rsidR="006E4E0F" w:rsidRPr="006E4E0F" w:rsidTr="006E4E0F">
        <w:trPr>
          <w:trHeight w:val="468"/>
          <w:jc w:val="center"/>
        </w:trPr>
        <w:tc>
          <w:tcPr>
            <w:tcW w:w="1271" w:type="dxa"/>
            <w:vMerge/>
            <w:vAlign w:val="center"/>
          </w:tcPr>
          <w:p w:rsidR="006E4E0F" w:rsidRPr="006E4E0F" w:rsidRDefault="006E4E0F" w:rsidP="00A768B7">
            <w:pPr>
              <w:jc w:val="center"/>
              <w:rPr>
                <w:rFonts w:ascii="宋体" w:hAnsi="宋体" w:cs="宋体"/>
                <w:b/>
                <w:bCs/>
                <w:kern w:val="0"/>
                <w:sz w:val="24"/>
              </w:rPr>
            </w:pPr>
          </w:p>
        </w:tc>
        <w:tc>
          <w:tcPr>
            <w:tcW w:w="7938" w:type="dxa"/>
          </w:tcPr>
          <w:p w:rsidR="006E4E0F" w:rsidRPr="006E4E0F" w:rsidRDefault="006E4E0F" w:rsidP="00A768B7">
            <w:pPr>
              <w:rPr>
                <w:rFonts w:ascii="宋体" w:hAnsi="宋体"/>
                <w:kern w:val="0"/>
                <w:sz w:val="24"/>
              </w:rPr>
            </w:pPr>
            <w:r w:rsidRPr="006E4E0F">
              <w:rPr>
                <w:rFonts w:ascii="宋体" w:hAnsi="宋体" w:cs="微软雅黑" w:hint="eastAsia"/>
                <w:kern w:val="0"/>
                <w:sz w:val="24"/>
                <w:lang w:val="zh-TW" w:eastAsia="zh-TW"/>
              </w:rPr>
              <w:t>支持预置几组关键字，当审计日志中出现这些关键字时，将定期以邮件的方式发送报告给指定邮箱</w:t>
            </w:r>
          </w:p>
        </w:tc>
      </w:tr>
      <w:tr w:rsidR="006E4E0F" w:rsidRPr="006E4E0F" w:rsidTr="006E4E0F">
        <w:trPr>
          <w:trHeight w:val="690"/>
          <w:jc w:val="center"/>
        </w:trPr>
        <w:tc>
          <w:tcPr>
            <w:tcW w:w="1271" w:type="dxa"/>
            <w:vMerge/>
            <w:vAlign w:val="center"/>
          </w:tcPr>
          <w:p w:rsidR="006E4E0F" w:rsidRPr="006E4E0F" w:rsidRDefault="006E4E0F" w:rsidP="00A768B7">
            <w:pPr>
              <w:jc w:val="center"/>
              <w:rPr>
                <w:rFonts w:ascii="宋体" w:hAnsi="宋体" w:cs="宋体"/>
                <w:b/>
                <w:bCs/>
                <w:kern w:val="0"/>
                <w:sz w:val="24"/>
              </w:rPr>
            </w:pPr>
          </w:p>
        </w:tc>
        <w:tc>
          <w:tcPr>
            <w:tcW w:w="7938" w:type="dxa"/>
          </w:tcPr>
          <w:p w:rsidR="006E4E0F" w:rsidRPr="006E4E0F" w:rsidRDefault="006E4E0F" w:rsidP="00A768B7">
            <w:pPr>
              <w:rPr>
                <w:rFonts w:ascii="宋体" w:hAnsi="宋体"/>
                <w:kern w:val="0"/>
                <w:sz w:val="24"/>
              </w:rPr>
            </w:pPr>
            <w:r w:rsidRPr="006E4E0F">
              <w:rPr>
                <w:rFonts w:ascii="宋体" w:hAnsi="宋体" w:cs="微软雅黑" w:hint="eastAsia"/>
                <w:kern w:val="0"/>
                <w:sz w:val="24"/>
                <w:lang w:val="zh-TW" w:eastAsia="zh-TW"/>
              </w:rPr>
              <w:t>内置多套日志模板与各省市网安日志平台对接，至少支持以下平台：派博、任子行、网博、云辰、烽火、中新软件、兆物、新网程、美亚柏科、爱思等。</w:t>
            </w:r>
          </w:p>
        </w:tc>
      </w:tr>
      <w:tr w:rsidR="006E4E0F" w:rsidRPr="006E4E0F" w:rsidTr="006E4E0F">
        <w:trPr>
          <w:trHeight w:val="176"/>
          <w:jc w:val="center"/>
        </w:trPr>
        <w:tc>
          <w:tcPr>
            <w:tcW w:w="1271" w:type="dxa"/>
            <w:vAlign w:val="center"/>
          </w:tcPr>
          <w:p w:rsidR="006E4E0F" w:rsidRPr="006E4E0F" w:rsidRDefault="006E4E0F" w:rsidP="00A768B7">
            <w:pPr>
              <w:jc w:val="center"/>
              <w:rPr>
                <w:rFonts w:ascii="宋体" w:hAnsi="宋体" w:cs="宋体"/>
                <w:b/>
                <w:bCs/>
                <w:kern w:val="0"/>
                <w:sz w:val="24"/>
              </w:rPr>
            </w:pPr>
            <w:r w:rsidRPr="006E4E0F">
              <w:rPr>
                <w:rFonts w:ascii="宋体" w:hAnsi="宋体" w:cs="宋体" w:hint="eastAsia"/>
                <w:b/>
                <w:bCs/>
                <w:kern w:val="0"/>
                <w:sz w:val="24"/>
              </w:rPr>
              <w:t>产品资质</w:t>
            </w:r>
          </w:p>
        </w:tc>
        <w:tc>
          <w:tcPr>
            <w:tcW w:w="7938" w:type="dxa"/>
            <w:vAlign w:val="center"/>
          </w:tcPr>
          <w:p w:rsidR="006E4E0F" w:rsidRPr="006E4E0F" w:rsidRDefault="006E4E0F" w:rsidP="00A768B7">
            <w:pPr>
              <w:jc w:val="left"/>
              <w:rPr>
                <w:rFonts w:ascii="宋体" w:hAnsi="宋体"/>
                <w:kern w:val="0"/>
                <w:sz w:val="24"/>
              </w:rPr>
            </w:pPr>
            <w:r w:rsidRPr="006E4E0F">
              <w:rPr>
                <w:rFonts w:ascii="宋体" w:hAnsi="宋体" w:hint="eastAsia"/>
                <w:sz w:val="24"/>
              </w:rPr>
              <w:t>公安部颁发的《网络通讯安全审计产品（国标） 销售许可证》</w:t>
            </w:r>
          </w:p>
        </w:tc>
      </w:tr>
    </w:tbl>
    <w:p w:rsidR="00F52038" w:rsidRPr="006E4E0F" w:rsidRDefault="00F52038" w:rsidP="00F52038">
      <w:pPr>
        <w:rPr>
          <w:b/>
        </w:rPr>
      </w:pPr>
    </w:p>
    <w:p w:rsidR="00560E03" w:rsidRPr="00F52038" w:rsidRDefault="00560E03"/>
    <w:p w:rsidR="007C6CF0" w:rsidRPr="00AA2F8F" w:rsidRDefault="007C6CF0" w:rsidP="007C6CF0">
      <w:pPr>
        <w:spacing w:line="320" w:lineRule="exact"/>
        <w:jc w:val="center"/>
        <w:rPr>
          <w:rFonts w:asciiTheme="minorEastAsia" w:hAnsiTheme="minorEastAsia"/>
          <w:b/>
          <w:sz w:val="28"/>
        </w:rPr>
      </w:pPr>
      <w:r w:rsidRPr="00AA2F8F">
        <w:rPr>
          <w:rFonts w:asciiTheme="minorEastAsia" w:hAnsiTheme="minorEastAsia" w:hint="eastAsia"/>
          <w:b/>
          <w:sz w:val="28"/>
        </w:rPr>
        <w:t>第六部分  合同的签订</w:t>
      </w:r>
    </w:p>
    <w:p w:rsidR="007C6CF0" w:rsidRPr="00AA2F8F" w:rsidRDefault="007C6CF0" w:rsidP="007C6CF0">
      <w:pPr>
        <w:spacing w:line="320" w:lineRule="exact"/>
        <w:jc w:val="center"/>
        <w:rPr>
          <w:rFonts w:asciiTheme="minorEastAsia" w:hAnsiTheme="minorEastAsia"/>
          <w:b/>
          <w:sz w:val="28"/>
        </w:rPr>
      </w:pPr>
    </w:p>
    <w:p w:rsidR="007C6CF0" w:rsidRPr="00AA2F8F" w:rsidRDefault="007C6CF0" w:rsidP="007C6CF0">
      <w:pPr>
        <w:spacing w:line="460" w:lineRule="exact"/>
        <w:ind w:firstLineChars="200" w:firstLine="480"/>
        <w:rPr>
          <w:rFonts w:asciiTheme="minorEastAsia" w:hAnsiTheme="minorEastAsia"/>
          <w:sz w:val="24"/>
        </w:rPr>
      </w:pPr>
      <w:r w:rsidRPr="00AA2F8F">
        <w:rPr>
          <w:rFonts w:asciiTheme="minorEastAsia" w:hAnsiTheme="minorEastAsia" w:hint="eastAsia"/>
          <w:sz w:val="24"/>
        </w:rPr>
        <w:t>一、中标单位在中标后两个工作日内与十堰市妇幼保健院签订合同，否则取消其中标资格。</w:t>
      </w:r>
    </w:p>
    <w:p w:rsidR="007C6CF0" w:rsidRPr="00AA2F8F" w:rsidRDefault="007C6CF0" w:rsidP="007C6CF0">
      <w:pPr>
        <w:spacing w:line="460" w:lineRule="exact"/>
        <w:ind w:firstLineChars="200" w:firstLine="480"/>
        <w:rPr>
          <w:rFonts w:asciiTheme="minorEastAsia" w:hAnsiTheme="minorEastAsia"/>
          <w:sz w:val="24"/>
        </w:rPr>
      </w:pPr>
      <w:r w:rsidRPr="00AA2F8F">
        <w:rPr>
          <w:rFonts w:asciiTheme="minorEastAsia" w:hAnsiTheme="minorEastAsia" w:hint="eastAsia"/>
          <w:sz w:val="24"/>
        </w:rPr>
        <w:t>二、全部中标设备的交货地点为招标方指定的地点。</w:t>
      </w:r>
    </w:p>
    <w:p w:rsidR="007C6CF0" w:rsidRPr="00AA2F8F" w:rsidRDefault="007C6CF0" w:rsidP="007C6CF0">
      <w:pPr>
        <w:spacing w:line="460" w:lineRule="exact"/>
        <w:ind w:firstLineChars="200" w:firstLine="480"/>
        <w:rPr>
          <w:rFonts w:asciiTheme="minorEastAsia" w:hAnsiTheme="minorEastAsia"/>
          <w:sz w:val="24"/>
        </w:rPr>
      </w:pPr>
      <w:r w:rsidRPr="00AA2F8F">
        <w:rPr>
          <w:rFonts w:asciiTheme="minorEastAsia" w:hAnsiTheme="minorEastAsia" w:hint="eastAsia"/>
          <w:sz w:val="24"/>
        </w:rPr>
        <w:t>三、要求中标单位在合同签订后十五个工作日内完成供货安装。</w:t>
      </w:r>
    </w:p>
    <w:p w:rsidR="007C6CF0" w:rsidRPr="00AA2F8F" w:rsidRDefault="007C6CF0" w:rsidP="007C6CF0">
      <w:pPr>
        <w:spacing w:line="460" w:lineRule="exact"/>
        <w:ind w:firstLineChars="200" w:firstLine="480"/>
        <w:rPr>
          <w:rFonts w:asciiTheme="minorEastAsia" w:hAnsiTheme="minorEastAsia"/>
          <w:sz w:val="24"/>
        </w:rPr>
      </w:pPr>
      <w:r w:rsidRPr="00AA2F8F">
        <w:rPr>
          <w:rFonts w:asciiTheme="minorEastAsia" w:hAnsiTheme="minorEastAsia"/>
          <w:sz w:val="24"/>
        </w:rPr>
        <w:t>四、付款方式：</w:t>
      </w:r>
      <w:r w:rsidRPr="00AA2F8F">
        <w:rPr>
          <w:rFonts w:asciiTheme="minorEastAsia" w:hAnsiTheme="minorEastAsia" w:hint="eastAsia"/>
          <w:sz w:val="24"/>
        </w:rPr>
        <w:t xml:space="preserve"> 协商。</w:t>
      </w:r>
    </w:p>
    <w:p w:rsidR="007C6CF0" w:rsidRPr="00AA2F8F" w:rsidRDefault="007C6CF0" w:rsidP="007C6CF0">
      <w:pPr>
        <w:spacing w:line="460" w:lineRule="exact"/>
        <w:ind w:firstLineChars="2500" w:firstLine="6000"/>
        <w:rPr>
          <w:rFonts w:asciiTheme="minorEastAsia" w:hAnsiTheme="minorEastAsia"/>
          <w:sz w:val="24"/>
        </w:rPr>
      </w:pPr>
      <w:r w:rsidRPr="00AA2F8F">
        <w:rPr>
          <w:rFonts w:asciiTheme="minorEastAsia" w:hAnsiTheme="minorEastAsia" w:hint="eastAsia"/>
          <w:sz w:val="24"/>
        </w:rPr>
        <w:t xml:space="preserve">十堰市妇幼保健院 </w:t>
      </w:r>
    </w:p>
    <w:p w:rsidR="007C6CF0" w:rsidRPr="00AA2F8F" w:rsidRDefault="004A5E69" w:rsidP="007C6CF0">
      <w:pPr>
        <w:spacing w:line="460" w:lineRule="exact"/>
        <w:ind w:firstLineChars="2550" w:firstLine="6120"/>
        <w:rPr>
          <w:rFonts w:asciiTheme="minorEastAsia" w:hAnsiTheme="minorEastAsia"/>
        </w:rPr>
      </w:pPr>
      <w:r>
        <w:rPr>
          <w:rFonts w:asciiTheme="minorEastAsia" w:hAnsiTheme="minorEastAsia" w:hint="eastAsia"/>
          <w:sz w:val="24"/>
        </w:rPr>
        <w:t>201</w:t>
      </w:r>
      <w:r>
        <w:rPr>
          <w:rFonts w:asciiTheme="minorEastAsia" w:hAnsiTheme="minorEastAsia"/>
          <w:sz w:val="24"/>
        </w:rPr>
        <w:t>9</w:t>
      </w:r>
      <w:r w:rsidR="007C6CF0" w:rsidRPr="00AA2F8F">
        <w:rPr>
          <w:rFonts w:asciiTheme="minorEastAsia" w:hAnsiTheme="minorEastAsia" w:hint="eastAsia"/>
          <w:sz w:val="24"/>
        </w:rPr>
        <w:t xml:space="preserve">年 </w:t>
      </w:r>
      <w:r>
        <w:rPr>
          <w:rFonts w:asciiTheme="minorEastAsia" w:hAnsiTheme="minorEastAsia"/>
          <w:sz w:val="24"/>
        </w:rPr>
        <w:t>6</w:t>
      </w:r>
      <w:r w:rsidR="007C6CF0" w:rsidRPr="00AA2F8F">
        <w:rPr>
          <w:rFonts w:asciiTheme="minorEastAsia" w:hAnsiTheme="minorEastAsia" w:hint="eastAsia"/>
          <w:sz w:val="24"/>
        </w:rPr>
        <w:t>月</w:t>
      </w:r>
      <w:r w:rsidR="00E03286">
        <w:rPr>
          <w:rFonts w:asciiTheme="minorEastAsia" w:hAnsiTheme="minorEastAsia" w:hint="eastAsia"/>
          <w:sz w:val="24"/>
        </w:rPr>
        <w:t>2</w:t>
      </w:r>
      <w:r w:rsidR="004A73FD">
        <w:rPr>
          <w:rFonts w:asciiTheme="minorEastAsia" w:hAnsiTheme="minorEastAsia" w:hint="eastAsia"/>
          <w:sz w:val="24"/>
        </w:rPr>
        <w:t>8</w:t>
      </w:r>
      <w:r w:rsidR="007C6CF0" w:rsidRPr="00AA2F8F">
        <w:rPr>
          <w:rFonts w:asciiTheme="minorEastAsia" w:hAnsiTheme="minorEastAsia" w:hint="eastAsia"/>
          <w:sz w:val="24"/>
        </w:rPr>
        <w:t>日</w:t>
      </w:r>
    </w:p>
    <w:p w:rsidR="007C6CF0" w:rsidRPr="00864264" w:rsidRDefault="007C6CF0"/>
    <w:sectPr w:rsidR="007C6CF0" w:rsidRPr="00864264" w:rsidSect="0086426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998" w:rsidRDefault="00082998" w:rsidP="00122BDE">
      <w:r>
        <w:separator/>
      </w:r>
    </w:p>
  </w:endnote>
  <w:endnote w:type="continuationSeparator" w:id="0">
    <w:p w:rsidR="00082998" w:rsidRDefault="00082998" w:rsidP="0012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998" w:rsidRDefault="00082998" w:rsidP="00122BDE">
      <w:r>
        <w:separator/>
      </w:r>
    </w:p>
  </w:footnote>
  <w:footnote w:type="continuationSeparator" w:id="0">
    <w:p w:rsidR="00082998" w:rsidRDefault="00082998" w:rsidP="00122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CA1944"/>
    <w:multiLevelType w:val="multilevel"/>
    <w:tmpl w:val="59CA1944"/>
    <w:lvl w:ilvl="0">
      <w:start w:val="1"/>
      <w:numFmt w:val="decimal"/>
      <w:lvlText w:val="%1."/>
      <w:lvlJc w:val="left"/>
      <w:pPr>
        <w:ind w:left="846" w:hanging="420"/>
      </w:pPr>
    </w:lvl>
    <w:lvl w:ilvl="1">
      <w:numFmt w:val="bullet"/>
      <w:lvlText w:val="★"/>
      <w:lvlJc w:val="left"/>
      <w:pPr>
        <w:ind w:left="780" w:hanging="360"/>
      </w:pPr>
      <w:rPr>
        <w:rFonts w:ascii="宋体" w:eastAsia="宋体" w:hAnsi="宋体" w:cs="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40F5301"/>
    <w:multiLevelType w:val="hybridMultilevel"/>
    <w:tmpl w:val="346EC1DC"/>
    <w:lvl w:ilvl="0" w:tplc="CA9EA0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78535A">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2690D23E">
      <w:start w:val="1"/>
      <w:numFmt w:val="lowerRoman"/>
      <w:suff w:val="nothing"/>
      <w:lvlText w:val="%3."/>
      <w:lvlJc w:val="left"/>
      <w:pPr>
        <w:ind w:left="840" w:hanging="100"/>
      </w:pPr>
      <w:rPr>
        <w:rFonts w:hAnsi="Arial Unicode MS"/>
        <w:caps w:val="0"/>
        <w:smallCaps w:val="0"/>
        <w:strike w:val="0"/>
        <w:dstrike w:val="0"/>
        <w:outline w:val="0"/>
        <w:emboss w:val="0"/>
        <w:imprint w:val="0"/>
        <w:spacing w:val="0"/>
        <w:w w:val="100"/>
        <w:kern w:val="0"/>
        <w:position w:val="0"/>
        <w:highlight w:val="none"/>
        <w:vertAlign w:val="baseline"/>
      </w:rPr>
    </w:lvl>
    <w:lvl w:ilvl="3" w:tplc="4BA8C9DC">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7A68534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B39AAA26">
      <w:start w:val="1"/>
      <w:numFmt w:val="lowerRoman"/>
      <w:suff w:val="nothing"/>
      <w:lvlText w:val="%6."/>
      <w:lvlJc w:val="left"/>
      <w:pPr>
        <w:ind w:left="2100" w:hanging="100"/>
      </w:pPr>
      <w:rPr>
        <w:rFonts w:hAnsi="Arial Unicode MS"/>
        <w:caps w:val="0"/>
        <w:smallCaps w:val="0"/>
        <w:strike w:val="0"/>
        <w:dstrike w:val="0"/>
        <w:outline w:val="0"/>
        <w:emboss w:val="0"/>
        <w:imprint w:val="0"/>
        <w:spacing w:val="0"/>
        <w:w w:val="100"/>
        <w:kern w:val="0"/>
        <w:position w:val="0"/>
        <w:highlight w:val="none"/>
        <w:vertAlign w:val="baseline"/>
      </w:rPr>
    </w:lvl>
    <w:lvl w:ilvl="6" w:tplc="1C72BF3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0B72831E">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0D6C738">
      <w:start w:val="1"/>
      <w:numFmt w:val="lowerRoman"/>
      <w:suff w:val="nothing"/>
      <w:lvlText w:val="%9."/>
      <w:lvlJc w:val="left"/>
      <w:pPr>
        <w:ind w:left="3360" w:hanging="1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76"/>
    <w:rsid w:val="00013A8E"/>
    <w:rsid w:val="00061B46"/>
    <w:rsid w:val="00082998"/>
    <w:rsid w:val="000A1EF2"/>
    <w:rsid w:val="000D21E0"/>
    <w:rsid w:val="00122BDE"/>
    <w:rsid w:val="00123ED5"/>
    <w:rsid w:val="001D23B5"/>
    <w:rsid w:val="002252A7"/>
    <w:rsid w:val="002524ED"/>
    <w:rsid w:val="002F2300"/>
    <w:rsid w:val="003124BC"/>
    <w:rsid w:val="0031286B"/>
    <w:rsid w:val="0031506B"/>
    <w:rsid w:val="00324FFC"/>
    <w:rsid w:val="00415373"/>
    <w:rsid w:val="00452044"/>
    <w:rsid w:val="0048033E"/>
    <w:rsid w:val="004A581B"/>
    <w:rsid w:val="004A5E69"/>
    <w:rsid w:val="004A73FD"/>
    <w:rsid w:val="00511E24"/>
    <w:rsid w:val="005450B8"/>
    <w:rsid w:val="00560E03"/>
    <w:rsid w:val="00586FFE"/>
    <w:rsid w:val="005C07FB"/>
    <w:rsid w:val="005F62C8"/>
    <w:rsid w:val="006447E0"/>
    <w:rsid w:val="006467A2"/>
    <w:rsid w:val="006E4E0F"/>
    <w:rsid w:val="006E7A85"/>
    <w:rsid w:val="007059F4"/>
    <w:rsid w:val="0071604F"/>
    <w:rsid w:val="00763FA2"/>
    <w:rsid w:val="007C6CF0"/>
    <w:rsid w:val="007E25BF"/>
    <w:rsid w:val="007E7B23"/>
    <w:rsid w:val="00864264"/>
    <w:rsid w:val="0088567D"/>
    <w:rsid w:val="008A6276"/>
    <w:rsid w:val="008C48D2"/>
    <w:rsid w:val="008D2078"/>
    <w:rsid w:val="008D77F8"/>
    <w:rsid w:val="008F52DF"/>
    <w:rsid w:val="009A12F9"/>
    <w:rsid w:val="009C643D"/>
    <w:rsid w:val="009F2E65"/>
    <w:rsid w:val="00A15A4D"/>
    <w:rsid w:val="00A8432E"/>
    <w:rsid w:val="00A85F29"/>
    <w:rsid w:val="00AF2A00"/>
    <w:rsid w:val="00AF3A82"/>
    <w:rsid w:val="00B4276C"/>
    <w:rsid w:val="00B42EF2"/>
    <w:rsid w:val="00B74D7F"/>
    <w:rsid w:val="00BA5A36"/>
    <w:rsid w:val="00BB5631"/>
    <w:rsid w:val="00C31441"/>
    <w:rsid w:val="00C546EA"/>
    <w:rsid w:val="00C705C7"/>
    <w:rsid w:val="00C76903"/>
    <w:rsid w:val="00D04D20"/>
    <w:rsid w:val="00D53FD7"/>
    <w:rsid w:val="00E03286"/>
    <w:rsid w:val="00E33093"/>
    <w:rsid w:val="00E57463"/>
    <w:rsid w:val="00E706C6"/>
    <w:rsid w:val="00E8703D"/>
    <w:rsid w:val="00E9552F"/>
    <w:rsid w:val="00F10797"/>
    <w:rsid w:val="00F45C48"/>
    <w:rsid w:val="00F52038"/>
    <w:rsid w:val="00F67905"/>
    <w:rsid w:val="00FE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CE7AE7-042F-4130-B506-117A0A77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B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2B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2BDE"/>
    <w:rPr>
      <w:sz w:val="18"/>
      <w:szCs w:val="18"/>
    </w:rPr>
  </w:style>
  <w:style w:type="paragraph" w:styleId="a4">
    <w:name w:val="footer"/>
    <w:basedOn w:val="a"/>
    <w:link w:val="Char0"/>
    <w:uiPriority w:val="99"/>
    <w:unhideWhenUsed/>
    <w:rsid w:val="00122BDE"/>
    <w:pPr>
      <w:tabs>
        <w:tab w:val="center" w:pos="4153"/>
        <w:tab w:val="right" w:pos="8306"/>
      </w:tabs>
      <w:snapToGrid w:val="0"/>
      <w:jc w:val="left"/>
    </w:pPr>
    <w:rPr>
      <w:sz w:val="18"/>
      <w:szCs w:val="18"/>
    </w:rPr>
  </w:style>
  <w:style w:type="character" w:customStyle="1" w:styleId="Char0">
    <w:name w:val="页脚 Char"/>
    <w:basedOn w:val="a0"/>
    <w:link w:val="a4"/>
    <w:uiPriority w:val="99"/>
    <w:rsid w:val="00122BDE"/>
    <w:rPr>
      <w:sz w:val="18"/>
      <w:szCs w:val="18"/>
    </w:rPr>
  </w:style>
  <w:style w:type="paragraph" w:styleId="a5">
    <w:name w:val="Balloon Text"/>
    <w:basedOn w:val="a"/>
    <w:link w:val="Char1"/>
    <w:uiPriority w:val="99"/>
    <w:semiHidden/>
    <w:unhideWhenUsed/>
    <w:rsid w:val="00BB5631"/>
    <w:rPr>
      <w:sz w:val="18"/>
      <w:szCs w:val="18"/>
    </w:rPr>
  </w:style>
  <w:style w:type="character" w:customStyle="1" w:styleId="Char1">
    <w:name w:val="批注框文本 Char"/>
    <w:basedOn w:val="a0"/>
    <w:link w:val="a5"/>
    <w:uiPriority w:val="99"/>
    <w:semiHidden/>
    <w:rsid w:val="00BB5631"/>
    <w:rPr>
      <w:rFonts w:ascii="Times New Roman" w:eastAsia="宋体" w:hAnsi="Times New Roman" w:cs="Times New Roman"/>
      <w:sz w:val="18"/>
      <w:szCs w:val="18"/>
    </w:rPr>
  </w:style>
  <w:style w:type="paragraph" w:customStyle="1" w:styleId="A6">
    <w:name w:val="正文 A"/>
    <w:rsid w:val="006E4E0F"/>
    <w:pPr>
      <w:widowControl w:val="0"/>
      <w:pBdr>
        <w:top w:val="nil"/>
        <w:left w:val="nil"/>
        <w:bottom w:val="nil"/>
        <w:right w:val="nil"/>
        <w:between w:val="nil"/>
        <w:bar w:val="nil"/>
      </w:pBdr>
      <w:jc w:val="both"/>
    </w:pPr>
    <w:rPr>
      <w:rFonts w:ascii="Times New Roman" w:eastAsia="Arial Unicode MS" w:hAnsi="Times New Roman" w:cs="Arial Unicode MS"/>
      <w:color w:val="000000"/>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2037">
      <w:bodyDiv w:val="1"/>
      <w:marLeft w:val="0"/>
      <w:marRight w:val="0"/>
      <w:marTop w:val="0"/>
      <w:marBottom w:val="0"/>
      <w:divBdr>
        <w:top w:val="none" w:sz="0" w:space="0" w:color="auto"/>
        <w:left w:val="none" w:sz="0" w:space="0" w:color="auto"/>
        <w:bottom w:val="none" w:sz="0" w:space="0" w:color="auto"/>
        <w:right w:val="none" w:sz="0" w:space="0" w:color="auto"/>
      </w:divBdr>
    </w:div>
    <w:div w:id="1115715226">
      <w:bodyDiv w:val="1"/>
      <w:marLeft w:val="0"/>
      <w:marRight w:val="0"/>
      <w:marTop w:val="0"/>
      <w:marBottom w:val="0"/>
      <w:divBdr>
        <w:top w:val="none" w:sz="0" w:space="0" w:color="auto"/>
        <w:left w:val="none" w:sz="0" w:space="0" w:color="auto"/>
        <w:bottom w:val="none" w:sz="0" w:space="0" w:color="auto"/>
        <w:right w:val="none" w:sz="0" w:space="0" w:color="auto"/>
      </w:divBdr>
    </w:div>
    <w:div w:id="1192768352">
      <w:bodyDiv w:val="1"/>
      <w:marLeft w:val="0"/>
      <w:marRight w:val="0"/>
      <w:marTop w:val="0"/>
      <w:marBottom w:val="0"/>
      <w:divBdr>
        <w:top w:val="none" w:sz="0" w:space="0" w:color="auto"/>
        <w:left w:val="none" w:sz="0" w:space="0" w:color="auto"/>
        <w:bottom w:val="none" w:sz="0" w:space="0" w:color="auto"/>
        <w:right w:val="none" w:sz="0" w:space="0" w:color="auto"/>
      </w:divBdr>
      <w:divsChild>
        <w:div w:id="351031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王礼</dc:creator>
  <cp:keywords/>
  <dc:description/>
  <cp:lastModifiedBy>111</cp:lastModifiedBy>
  <cp:revision>17</cp:revision>
  <cp:lastPrinted>2018-11-27T07:24:00Z</cp:lastPrinted>
  <dcterms:created xsi:type="dcterms:W3CDTF">2018-11-22T02:41:00Z</dcterms:created>
  <dcterms:modified xsi:type="dcterms:W3CDTF">2019-06-28T03:15:00Z</dcterms:modified>
</cp:coreProperties>
</file>